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D107B" w14:textId="24667B2F" w:rsidR="006A542E" w:rsidRPr="006A542E" w:rsidRDefault="00406070" w:rsidP="006A542E">
      <w:pPr>
        <w:pStyle w:val="Heading1"/>
        <w:rPr>
          <w:rFonts w:ascii="Akzidenz-Grotesk Pro Super" w:hAnsi="Akzidenz-Grotesk Pro Super"/>
          <w:bCs/>
        </w:rPr>
      </w:pPr>
      <w:r>
        <w:rPr>
          <w:rFonts w:ascii="Akzidenz-Grotesk Pro Super" w:hAnsi="Akzidenz-Grotesk Pro Super"/>
          <w:bCs/>
        </w:rPr>
        <w:t xml:space="preserve">Marketing and </w:t>
      </w:r>
      <w:r w:rsidR="006E6A43">
        <w:rPr>
          <w:rFonts w:ascii="Akzidenz-Grotesk Pro Super" w:hAnsi="Akzidenz-Grotesk Pro Super"/>
          <w:bCs/>
        </w:rPr>
        <w:t>C</w:t>
      </w:r>
      <w:r>
        <w:rPr>
          <w:rFonts w:ascii="Akzidenz-Grotesk Pro Super" w:hAnsi="Akzidenz-Grotesk Pro Super"/>
          <w:bCs/>
        </w:rPr>
        <w:t>ommunications</w:t>
      </w:r>
      <w:r w:rsidR="006E6A43">
        <w:rPr>
          <w:rFonts w:ascii="Akzidenz-Grotesk Pro Super" w:hAnsi="Akzidenz-Grotesk Pro Super"/>
          <w:bCs/>
        </w:rPr>
        <w:t xml:space="preserve"> Trustee</w:t>
      </w:r>
    </w:p>
    <w:p w14:paraId="17CCC7B4" w14:textId="7B654B11" w:rsidR="006A542E" w:rsidRPr="006A542E" w:rsidRDefault="006A542E" w:rsidP="00282977">
      <w:pPr>
        <w:rPr>
          <w:rFonts w:ascii="Akzidenz-Grotesk Pro Light" w:hAnsi="Akzidenz-Grotesk Pro Light"/>
          <w:color w:val="000000"/>
        </w:rPr>
      </w:pPr>
      <w:r w:rsidRPr="006A542E">
        <w:rPr>
          <w:rFonts w:ascii="Akzidenz-Grotesk Pro Light" w:hAnsi="Akzidenz-Grotesk Pro Light"/>
          <w:color w:val="000000"/>
          <w:u w:val="single"/>
        </w:rPr>
        <w:t>Responsible to</w:t>
      </w:r>
      <w:r w:rsidRPr="006A542E">
        <w:rPr>
          <w:rFonts w:ascii="Akzidenz-Grotesk Pro Light" w:hAnsi="Akzidenz-Grotesk Pro Light"/>
          <w:color w:val="000000"/>
        </w:rPr>
        <w:t>:</w:t>
      </w:r>
      <w:r w:rsidRPr="006A542E">
        <w:rPr>
          <w:rFonts w:ascii="Akzidenz-Grotesk Pro Light" w:hAnsi="Akzidenz-Grotesk Pro Light"/>
          <w:color w:val="000000"/>
        </w:rPr>
        <w:tab/>
      </w:r>
      <w:r w:rsidRPr="006A542E">
        <w:rPr>
          <w:rFonts w:ascii="Akzidenz-Grotesk Pro Light" w:hAnsi="Akzidenz-Grotesk Pro Light"/>
          <w:color w:val="000000"/>
        </w:rPr>
        <w:tab/>
        <w:t>Chair</w:t>
      </w:r>
      <w:r>
        <w:rPr>
          <w:rFonts w:ascii="Akzidenz-Grotesk Pro Light" w:hAnsi="Akzidenz-Grotesk Pro Light"/>
          <w:color w:val="000000"/>
        </w:rPr>
        <w:br/>
      </w:r>
      <w:r w:rsidRPr="006A542E">
        <w:rPr>
          <w:rFonts w:ascii="Akzidenz-Grotesk Pro Light" w:hAnsi="Akzidenz-Grotesk Pro Light"/>
          <w:color w:val="000000"/>
          <w:u w:val="single"/>
        </w:rPr>
        <w:t>Key relationships</w:t>
      </w:r>
      <w:r w:rsidRPr="006A542E">
        <w:rPr>
          <w:rFonts w:ascii="Akzidenz-Grotesk Pro Light" w:hAnsi="Akzidenz-Grotesk Pro Light"/>
          <w:color w:val="000000"/>
        </w:rPr>
        <w:t>:</w:t>
      </w:r>
      <w:r w:rsidRPr="006A542E">
        <w:rPr>
          <w:rFonts w:ascii="Akzidenz-Grotesk Pro Light" w:hAnsi="Akzidenz-Grotesk Pro Light"/>
          <w:color w:val="000000"/>
        </w:rPr>
        <w:tab/>
        <w:t>CEO, Board of Trustees</w:t>
      </w:r>
      <w:r>
        <w:rPr>
          <w:rFonts w:ascii="Akzidenz-Grotesk Pro Light" w:hAnsi="Akzidenz-Grotesk Pro Light"/>
          <w:color w:val="000000"/>
        </w:rPr>
        <w:br/>
      </w:r>
      <w:r w:rsidRPr="006A542E">
        <w:rPr>
          <w:rFonts w:ascii="Akzidenz-Grotesk Pro Light" w:hAnsi="Akzidenz-Grotesk Pro Light"/>
          <w:color w:val="000000"/>
          <w:u w:val="single"/>
        </w:rPr>
        <w:t>Location</w:t>
      </w:r>
      <w:r w:rsidRPr="006A542E">
        <w:rPr>
          <w:rFonts w:ascii="Akzidenz-Grotesk Pro Light" w:hAnsi="Akzidenz-Grotesk Pro Light"/>
          <w:color w:val="000000"/>
        </w:rPr>
        <w:t>:</w:t>
      </w:r>
      <w:r w:rsidRPr="006A542E">
        <w:rPr>
          <w:rFonts w:ascii="Akzidenz-Grotesk Pro Light" w:hAnsi="Akzidenz-Grotesk Pro Light"/>
          <w:color w:val="000000"/>
        </w:rPr>
        <w:tab/>
      </w:r>
      <w:r w:rsidRPr="006A542E">
        <w:rPr>
          <w:rFonts w:ascii="Akzidenz-Grotesk Pro Light" w:hAnsi="Akzidenz-Grotesk Pro Light"/>
          <w:color w:val="000000"/>
        </w:rPr>
        <w:tab/>
      </w:r>
      <w:r w:rsidR="009A67E6">
        <w:rPr>
          <w:rFonts w:ascii="Akzidenz-Grotesk Pro Light" w:hAnsi="Akzidenz-Grotesk Pro Light"/>
          <w:color w:val="000000"/>
        </w:rPr>
        <w:t>M</w:t>
      </w:r>
      <w:r w:rsidR="00282977">
        <w:rPr>
          <w:rFonts w:ascii="Akzidenz-Grotesk Pro Light" w:hAnsi="Akzidenz-Grotesk Pro Light"/>
          <w:color w:val="000000"/>
        </w:rPr>
        <w:t>eetings are held virtually and in person</w:t>
      </w:r>
      <w:r w:rsidR="00406070">
        <w:rPr>
          <w:rFonts w:ascii="Akzidenz-Grotesk Pro Light" w:hAnsi="Akzidenz-Grotesk Pro Light"/>
          <w:color w:val="000000"/>
        </w:rPr>
        <w:t xml:space="preserve"> </w:t>
      </w:r>
      <w:r>
        <w:rPr>
          <w:rFonts w:ascii="Akzidenz-Grotesk Pro Light" w:hAnsi="Akzidenz-Grotesk Pro Light"/>
          <w:color w:val="000000"/>
        </w:rPr>
        <w:br/>
      </w:r>
      <w:r w:rsidRPr="000516D4">
        <w:rPr>
          <w:rFonts w:ascii="Akzidenz-Grotesk Pro Light" w:hAnsi="Akzidenz-Grotesk Pro Light"/>
          <w:color w:val="000000"/>
          <w:u w:val="single"/>
        </w:rPr>
        <w:t>Salary</w:t>
      </w:r>
      <w:r w:rsidRPr="000516D4">
        <w:rPr>
          <w:rFonts w:ascii="Akzidenz-Grotesk Pro Light" w:hAnsi="Akzidenz-Grotesk Pro Light"/>
          <w:color w:val="000000"/>
        </w:rPr>
        <w:t>:</w:t>
      </w:r>
      <w:r w:rsidRPr="000516D4">
        <w:rPr>
          <w:rFonts w:ascii="Akzidenz-Grotesk Pro Light" w:hAnsi="Akzidenz-Grotesk Pro Light"/>
          <w:color w:val="000000"/>
        </w:rPr>
        <w:tab/>
      </w:r>
      <w:r w:rsidRPr="000516D4">
        <w:rPr>
          <w:rFonts w:ascii="Akzidenz-Grotesk Pro Light" w:hAnsi="Akzidenz-Grotesk Pro Light"/>
          <w:color w:val="000000"/>
        </w:rPr>
        <w:tab/>
      </w:r>
      <w:r w:rsidRPr="000516D4">
        <w:rPr>
          <w:rFonts w:ascii="Akzidenz-Grotesk Pro Light" w:hAnsi="Akzidenz-Grotesk Pro Light"/>
          <w:color w:val="000000"/>
        </w:rPr>
        <w:tab/>
        <w:t>Unpaid</w:t>
      </w:r>
      <w:r w:rsidRPr="000516D4">
        <w:rPr>
          <w:rFonts w:ascii="Akzidenz-Grotesk Pro Light" w:hAnsi="Akzidenz-Grotesk Pro Light"/>
          <w:color w:val="000000"/>
        </w:rPr>
        <w:br/>
      </w:r>
      <w:r w:rsidRPr="000516D4">
        <w:rPr>
          <w:rFonts w:ascii="Akzidenz-Grotesk Pro Light" w:hAnsi="Akzidenz-Grotesk Pro Light"/>
          <w:color w:val="000000"/>
          <w:u w:val="single"/>
        </w:rPr>
        <w:t>Hours</w:t>
      </w:r>
      <w:r w:rsidRPr="000516D4">
        <w:rPr>
          <w:rFonts w:ascii="Akzidenz-Grotesk Pro Light" w:hAnsi="Akzidenz-Grotesk Pro Light"/>
          <w:color w:val="000000"/>
        </w:rPr>
        <w:t>:</w:t>
      </w:r>
      <w:r w:rsidRPr="000516D4">
        <w:rPr>
          <w:rFonts w:ascii="Akzidenz-Grotesk Pro Light" w:hAnsi="Akzidenz-Grotesk Pro Light"/>
          <w:color w:val="000000"/>
        </w:rPr>
        <w:tab/>
      </w:r>
      <w:r w:rsidRPr="000516D4">
        <w:rPr>
          <w:rFonts w:ascii="Akzidenz-Grotesk Pro Light" w:hAnsi="Akzidenz-Grotesk Pro Light"/>
          <w:color w:val="000000"/>
        </w:rPr>
        <w:tab/>
      </w:r>
      <w:r w:rsidRPr="000516D4">
        <w:rPr>
          <w:rFonts w:ascii="Akzidenz-Grotesk Pro Light" w:hAnsi="Akzidenz-Grotesk Pro Light"/>
          <w:color w:val="000000"/>
        </w:rPr>
        <w:tab/>
      </w:r>
      <w:r w:rsidR="00EB027D">
        <w:rPr>
          <w:rFonts w:ascii="Akzidenz-Grotesk Pro Light" w:hAnsi="Akzidenz-Grotesk Pro Light" w:cs="Arial"/>
          <w:color w:val="000000"/>
        </w:rPr>
        <w:t>Four board meetings an</w:t>
      </w:r>
      <w:r w:rsidR="00E91A8B">
        <w:rPr>
          <w:rFonts w:ascii="Akzidenz-Grotesk Pro Light" w:hAnsi="Akzidenz-Grotesk Pro Light" w:cs="Arial"/>
          <w:color w:val="000000"/>
        </w:rPr>
        <w:t>d</w:t>
      </w:r>
      <w:r w:rsidR="00EB027D">
        <w:rPr>
          <w:rFonts w:ascii="Akzidenz-Grotesk Pro Light" w:hAnsi="Akzidenz-Grotesk Pro Light" w:cs="Arial"/>
          <w:color w:val="000000"/>
        </w:rPr>
        <w:t xml:space="preserve"> four committee </w:t>
      </w:r>
      <w:r w:rsidRPr="000516D4">
        <w:rPr>
          <w:rFonts w:ascii="Akzidenz-Grotesk Pro Light" w:hAnsi="Akzidenz-Grotesk Pro Light" w:cs="Arial"/>
          <w:color w:val="000000"/>
        </w:rPr>
        <w:t>meetings per year</w:t>
      </w:r>
    </w:p>
    <w:p w14:paraId="5F90C91E" w14:textId="11C126CE" w:rsidR="006A542E" w:rsidRPr="000516D4" w:rsidRDefault="00C35EAE" w:rsidP="006A542E">
      <w:pPr>
        <w:autoSpaceDE w:val="0"/>
        <w:autoSpaceDN w:val="0"/>
        <w:adjustRightInd w:val="0"/>
        <w:spacing w:before="100" w:beforeAutospacing="1" w:after="100" w:afterAutospacing="1"/>
        <w:rPr>
          <w:rFonts w:ascii="Akzidenz-Grotesk Pro Super" w:hAnsi="Akzidenz-Grotesk Pro Super" w:cs="Arial"/>
          <w:b/>
          <w:bCs/>
          <w:color w:val="000000"/>
        </w:rPr>
      </w:pPr>
      <w:r>
        <w:rPr>
          <w:rFonts w:ascii="Akzidenz-Grotesk Pro Super" w:hAnsi="Akzidenz-Grotesk Pro Super" w:cs="Arial"/>
          <w:b/>
          <w:bCs/>
          <w:color w:val="000000"/>
        </w:rPr>
        <w:t>Who we are</w:t>
      </w:r>
    </w:p>
    <w:p w14:paraId="264DB1CC" w14:textId="792964AC" w:rsidR="0008658A" w:rsidRPr="00C35EAE" w:rsidRDefault="006A542E" w:rsidP="00000189">
      <w:pPr>
        <w:jc w:val="both"/>
        <w:rPr>
          <w:rFonts w:ascii="Akzidenz-Grotesk Pro Light" w:hAnsi="Akzidenz-Grotesk Pro Light" w:cs="Calibri"/>
          <w:color w:val="000000"/>
        </w:rPr>
      </w:pPr>
      <w:r w:rsidRPr="000516D4">
        <w:rPr>
          <w:rFonts w:ascii="Akzidenz-Grotesk Pro Light" w:eastAsia="Calibri" w:hAnsi="Akzidenz-Grotesk Pro Light"/>
          <w:color w:val="000000"/>
        </w:rPr>
        <w:t>Media Defence</w:t>
      </w:r>
      <w:r w:rsidR="00DC79A2" w:rsidRPr="000516D4">
        <w:rPr>
          <w:rStyle w:val="FootnoteReference"/>
          <w:rFonts w:ascii="Akzidenz-Grotesk Pro Light" w:eastAsia="Calibri" w:hAnsi="Akzidenz-Grotesk Pro Light"/>
          <w:color w:val="000000"/>
        </w:rPr>
        <w:footnoteReference w:id="1"/>
      </w:r>
      <w:r w:rsidRPr="000516D4">
        <w:rPr>
          <w:rFonts w:ascii="Akzidenz-Grotesk Pro Light" w:eastAsia="Calibri" w:hAnsi="Akzidenz-Grotesk Pro Light"/>
          <w:color w:val="000000"/>
        </w:rPr>
        <w:t xml:space="preserve"> is a charity that </w:t>
      </w:r>
      <w:r w:rsidR="00C35EAE">
        <w:rPr>
          <w:rFonts w:ascii="Akzidenz-Grotesk Pro Light" w:eastAsia="Calibri" w:hAnsi="Akzidenz-Grotesk Pro Light"/>
          <w:color w:val="000000"/>
        </w:rPr>
        <w:t>provides legal help to</w:t>
      </w:r>
      <w:r w:rsidRPr="000516D4">
        <w:rPr>
          <w:rFonts w:ascii="Akzidenz-Grotesk Pro Light" w:eastAsia="Calibri" w:hAnsi="Akzidenz-Grotesk Pro Light"/>
          <w:color w:val="000000"/>
        </w:rPr>
        <w:t xml:space="preserve"> journalists</w:t>
      </w:r>
      <w:r w:rsidR="003853FA">
        <w:rPr>
          <w:rFonts w:ascii="Akzidenz-Grotesk Pro Light" w:eastAsia="Calibri" w:hAnsi="Akzidenz-Grotesk Pro Light"/>
          <w:color w:val="000000"/>
        </w:rPr>
        <w:t xml:space="preserve">, </w:t>
      </w:r>
      <w:r w:rsidR="003853FA" w:rsidRPr="0008658A">
        <w:rPr>
          <w:rFonts w:ascii="Akzidenz-Grotesk Pro Light" w:eastAsia="Calibri" w:hAnsi="Akzidenz-Grotesk Pro Light"/>
          <w:color w:val="000000"/>
        </w:rPr>
        <w:t>citizen journalists and independent media</w:t>
      </w:r>
      <w:r w:rsidRPr="0008658A">
        <w:rPr>
          <w:rFonts w:ascii="Akzidenz-Grotesk Pro Light" w:eastAsia="Calibri" w:hAnsi="Akzidenz-Grotesk Pro Light"/>
          <w:color w:val="000000"/>
        </w:rPr>
        <w:t xml:space="preserve"> defend </w:t>
      </w:r>
      <w:r w:rsidR="00C35EAE">
        <w:rPr>
          <w:rFonts w:ascii="Akzidenz-Grotesk Pro Light" w:eastAsia="Calibri" w:hAnsi="Akzidenz-Grotesk Pro Light"/>
          <w:color w:val="000000"/>
        </w:rPr>
        <w:t>around the world</w:t>
      </w:r>
      <w:r w:rsidRPr="0008658A">
        <w:rPr>
          <w:rFonts w:ascii="Akzidenz-Grotesk Pro Light" w:eastAsia="Calibri" w:hAnsi="Akzidenz-Grotesk Pro Light"/>
          <w:color w:val="000000"/>
        </w:rPr>
        <w:t>.</w:t>
      </w:r>
      <w:r w:rsidR="00C35EAE">
        <w:rPr>
          <w:rFonts w:ascii="Akzidenz-Grotesk Pro Light" w:hAnsi="Akzidenz-Grotesk Pro Light" w:cs="Calibri"/>
          <w:color w:val="000000"/>
        </w:rPr>
        <w:t xml:space="preserve"> </w:t>
      </w:r>
      <w:r w:rsidR="0008658A" w:rsidRPr="00A63C33">
        <w:rPr>
          <w:rFonts w:ascii="Akzidenz-Grotesk Pro Light" w:hAnsi="Akzidenz-Grotesk Pro Light" w:cs="Calibri"/>
          <w:color w:val="000000"/>
        </w:rPr>
        <w:t>We are unique in what we do</w:t>
      </w:r>
      <w:r w:rsidR="0008658A">
        <w:rPr>
          <w:rFonts w:ascii="Akzidenz-Grotesk Pro Light" w:hAnsi="Akzidenz-Grotesk Pro Light" w:cs="Calibri"/>
          <w:color w:val="000000"/>
        </w:rPr>
        <w:t xml:space="preserve">: </w:t>
      </w:r>
      <w:r w:rsidR="0008658A" w:rsidRPr="00000189">
        <w:rPr>
          <w:rFonts w:ascii="Akzidenz-Grotesk Pro Light" w:eastAsia="Times New Roman" w:hAnsi="Akzidenz-Grotesk Pro Light" w:cs="Times New Roman"/>
          <w:color w:val="000000"/>
          <w:shd w:val="clear" w:color="auto" w:fill="FEFEFE"/>
          <w:lang w:eastAsia="en-GB"/>
        </w:rPr>
        <w:t>we are the only organisation in the world solely focused on providing this critical help to journalists</w:t>
      </w:r>
      <w:r w:rsidR="0008658A">
        <w:rPr>
          <w:rFonts w:ascii="Akzidenz-Grotesk Pro Light" w:eastAsia="Times New Roman" w:hAnsi="Akzidenz-Grotesk Pro Light" w:cs="Times New Roman"/>
          <w:color w:val="000000"/>
          <w:shd w:val="clear" w:color="auto" w:fill="FEFEFE"/>
          <w:lang w:eastAsia="en-GB"/>
        </w:rPr>
        <w:t xml:space="preserve"> and have </w:t>
      </w:r>
      <w:r w:rsidR="0008658A" w:rsidRPr="000516D4">
        <w:rPr>
          <w:rFonts w:ascii="Akzidenz-Grotesk Pro Light" w:eastAsia="Calibri" w:hAnsi="Akzidenz-Grotesk Pro Light"/>
          <w:color w:val="000000"/>
        </w:rPr>
        <w:t xml:space="preserve">established </w:t>
      </w:r>
      <w:r w:rsidR="0008658A">
        <w:rPr>
          <w:rFonts w:ascii="Akzidenz-Grotesk Pro Light" w:eastAsia="Calibri" w:hAnsi="Akzidenz-Grotesk Pro Light"/>
          <w:color w:val="000000"/>
        </w:rPr>
        <w:t>ourselves</w:t>
      </w:r>
      <w:r w:rsidR="0008658A" w:rsidRPr="000516D4">
        <w:rPr>
          <w:rFonts w:ascii="Akzidenz-Grotesk Pro Light" w:eastAsia="Calibri" w:hAnsi="Akzidenz-Grotesk Pro Light"/>
          <w:color w:val="000000"/>
        </w:rPr>
        <w:t xml:space="preserve"> as a leader in the legal defence of journalists and independent media worldwide.</w:t>
      </w:r>
    </w:p>
    <w:p w14:paraId="5386FF48" w14:textId="1111A48D" w:rsidR="0008658A" w:rsidRPr="00000189" w:rsidRDefault="00A63C33" w:rsidP="00000189">
      <w:pPr>
        <w:jc w:val="both"/>
        <w:rPr>
          <w:rFonts w:ascii="Times New Roman" w:eastAsia="Times New Roman" w:hAnsi="Times New Roman" w:cs="Times New Roman"/>
          <w:sz w:val="24"/>
          <w:szCs w:val="24"/>
          <w:lang w:eastAsia="en-GB"/>
        </w:rPr>
      </w:pPr>
      <w:r>
        <w:rPr>
          <w:rFonts w:ascii="Akzidenz-Grotesk Pro Light" w:hAnsi="Akzidenz-Grotesk Pro Light" w:cs="Arial"/>
          <w:color w:val="000000"/>
        </w:rPr>
        <w:t xml:space="preserve">A small, specialist organisation, </w:t>
      </w:r>
      <w:r w:rsidR="0008658A" w:rsidRPr="000516D4">
        <w:rPr>
          <w:rFonts w:ascii="Akzidenz-Grotesk Pro Light" w:hAnsi="Akzidenz-Grotesk Pro Light" w:cs="Arial"/>
          <w:color w:val="000000"/>
        </w:rPr>
        <w:t>Media Defence is run by 1</w:t>
      </w:r>
      <w:r w:rsidR="00B61714">
        <w:rPr>
          <w:rFonts w:ascii="Akzidenz-Grotesk Pro Light" w:hAnsi="Akzidenz-Grotesk Pro Light" w:cs="Arial"/>
          <w:color w:val="000000"/>
        </w:rPr>
        <w:t>7</w:t>
      </w:r>
      <w:r w:rsidR="0008658A" w:rsidRPr="000516D4">
        <w:rPr>
          <w:rFonts w:ascii="Akzidenz-Grotesk Pro Light" w:hAnsi="Akzidenz-Grotesk Pro Light" w:cs="Arial"/>
          <w:color w:val="000000"/>
        </w:rPr>
        <w:t xml:space="preserve"> full time staff and supported by the Board of Trustees that currently comprises nine members</w:t>
      </w:r>
      <w:r w:rsidR="00E05FDB">
        <w:rPr>
          <w:rFonts w:ascii="Akzidenz-Grotesk Pro Light" w:hAnsi="Akzidenz-Grotesk Pro Light" w:cs="Arial"/>
          <w:color w:val="000000"/>
        </w:rPr>
        <w:t>, but w</w:t>
      </w:r>
      <w:r w:rsidR="0008658A">
        <w:rPr>
          <w:rFonts w:ascii="Akzidenz-Grotesk Pro Light" w:hAnsi="Akzidenz-Grotesk Pro Light" w:cs="Arial"/>
          <w:color w:val="000000"/>
        </w:rPr>
        <w:t xml:space="preserve">e punch above our weight. </w:t>
      </w:r>
      <w:r w:rsidR="0008658A" w:rsidRPr="001D6979">
        <w:rPr>
          <w:rFonts w:ascii="Akzidenz-Grotesk Pro Light" w:eastAsia="Times New Roman" w:hAnsi="Akzidenz-Grotesk Pro Light" w:cs="Times New Roman"/>
          <w:color w:val="000000"/>
          <w:shd w:val="clear" w:color="auto" w:fill="FEFEFE"/>
          <w:lang w:eastAsia="en-GB"/>
        </w:rPr>
        <w:t xml:space="preserve">To date, we have supported </w:t>
      </w:r>
      <w:r w:rsidR="00B61714">
        <w:rPr>
          <w:rFonts w:ascii="Akzidenz-Grotesk Pro Light" w:eastAsia="Times New Roman" w:hAnsi="Akzidenz-Grotesk Pro Light" w:cs="Times New Roman"/>
          <w:color w:val="000000"/>
          <w:shd w:val="clear" w:color="auto" w:fill="FEFEFE"/>
          <w:lang w:eastAsia="en-GB"/>
        </w:rPr>
        <w:t>over 1,000</w:t>
      </w:r>
      <w:r w:rsidR="0008658A" w:rsidRPr="001D6979">
        <w:rPr>
          <w:rFonts w:ascii="Akzidenz-Grotesk Pro Light" w:eastAsia="Times New Roman" w:hAnsi="Akzidenz-Grotesk Pro Light" w:cs="Times New Roman"/>
          <w:color w:val="000000"/>
          <w:shd w:val="clear" w:color="auto" w:fill="FEFEFE"/>
          <w:lang w:eastAsia="en-GB"/>
        </w:rPr>
        <w:t xml:space="preserve"> cases, helping hundreds of journalists in over </w:t>
      </w:r>
      <w:r w:rsidR="00B61714">
        <w:rPr>
          <w:rFonts w:ascii="Akzidenz-Grotesk Pro Light" w:eastAsia="Times New Roman" w:hAnsi="Akzidenz-Grotesk Pro Light" w:cs="Times New Roman"/>
          <w:color w:val="000000"/>
          <w:shd w:val="clear" w:color="auto" w:fill="FEFEFE"/>
          <w:lang w:eastAsia="en-GB"/>
        </w:rPr>
        <w:t>11</w:t>
      </w:r>
      <w:r w:rsidR="0008658A" w:rsidRPr="001D6979">
        <w:rPr>
          <w:rFonts w:ascii="Akzidenz-Grotesk Pro Light" w:eastAsia="Times New Roman" w:hAnsi="Akzidenz-Grotesk Pro Light" w:cs="Times New Roman"/>
          <w:color w:val="000000"/>
          <w:shd w:val="clear" w:color="auto" w:fill="FEFEFE"/>
          <w:lang w:eastAsia="en-GB"/>
        </w:rPr>
        <w:t xml:space="preserve">0 countries. Our work has contributed to prevent </w:t>
      </w:r>
      <w:r w:rsidR="00B61714">
        <w:rPr>
          <w:rFonts w:ascii="Akzidenz-Grotesk Pro Light" w:eastAsia="Times New Roman" w:hAnsi="Akzidenz-Grotesk Pro Light" w:cs="Times New Roman"/>
          <w:color w:val="000000"/>
          <w:shd w:val="clear" w:color="auto" w:fill="FEFEFE"/>
          <w:lang w:eastAsia="en-GB"/>
        </w:rPr>
        <w:t>over 300</w:t>
      </w:r>
      <w:r w:rsidR="0008658A" w:rsidRPr="001D6979">
        <w:rPr>
          <w:rFonts w:ascii="Akzidenz-Grotesk Pro Light" w:eastAsia="Times New Roman" w:hAnsi="Akzidenz-Grotesk Pro Light" w:cs="Times New Roman"/>
          <w:color w:val="000000"/>
          <w:shd w:val="clear" w:color="auto" w:fill="FEFEFE"/>
          <w:lang w:eastAsia="en-GB"/>
        </w:rPr>
        <w:t xml:space="preserve"> years of detention for media workers and avoided £</w:t>
      </w:r>
      <w:r w:rsidR="00B61714">
        <w:rPr>
          <w:rFonts w:ascii="Akzidenz-Grotesk Pro Light" w:eastAsia="Times New Roman" w:hAnsi="Akzidenz-Grotesk Pro Light" w:cs="Times New Roman"/>
          <w:color w:val="000000"/>
          <w:shd w:val="clear" w:color="auto" w:fill="FEFEFE"/>
          <w:lang w:eastAsia="en-GB"/>
        </w:rPr>
        <w:t>500</w:t>
      </w:r>
      <w:r w:rsidR="0008658A" w:rsidRPr="001D6979">
        <w:rPr>
          <w:rFonts w:ascii="Akzidenz-Grotesk Pro Light" w:eastAsia="Times New Roman" w:hAnsi="Akzidenz-Grotesk Pro Light" w:cs="Times New Roman"/>
          <w:color w:val="000000"/>
          <w:shd w:val="clear" w:color="auto" w:fill="FEFEFE"/>
          <w:lang w:eastAsia="en-GB"/>
        </w:rPr>
        <w:t xml:space="preserve">m in damages. We have supported </w:t>
      </w:r>
      <w:r w:rsidR="00B61714">
        <w:rPr>
          <w:rFonts w:ascii="Akzidenz-Grotesk Pro Light" w:eastAsia="Times New Roman" w:hAnsi="Akzidenz-Grotesk Pro Light" w:cs="Times New Roman"/>
          <w:color w:val="000000"/>
          <w:shd w:val="clear" w:color="auto" w:fill="FEFEFE"/>
          <w:lang w:eastAsia="en-GB"/>
        </w:rPr>
        <w:t>40</w:t>
      </w:r>
      <w:r w:rsidR="0008658A" w:rsidRPr="001D6979">
        <w:rPr>
          <w:rFonts w:ascii="Akzidenz-Grotesk Pro Light" w:eastAsia="Times New Roman" w:hAnsi="Akzidenz-Grotesk Pro Light" w:cs="Times New Roman"/>
          <w:color w:val="000000"/>
          <w:shd w:val="clear" w:color="auto" w:fill="FEFEFE"/>
          <w:lang w:eastAsia="en-GB"/>
        </w:rPr>
        <w:t xml:space="preserve"> partners and have trained </w:t>
      </w:r>
      <w:r w:rsidR="00B61714">
        <w:rPr>
          <w:rFonts w:ascii="Akzidenz-Grotesk Pro Light" w:eastAsia="Times New Roman" w:hAnsi="Akzidenz-Grotesk Pro Light" w:cs="Times New Roman"/>
          <w:color w:val="000000"/>
          <w:shd w:val="clear" w:color="auto" w:fill="FEFEFE"/>
          <w:lang w:eastAsia="en-GB"/>
        </w:rPr>
        <w:t>144</w:t>
      </w:r>
      <w:r w:rsidR="0008658A" w:rsidRPr="001D6979">
        <w:rPr>
          <w:rFonts w:ascii="Akzidenz-Grotesk Pro Light" w:eastAsia="Times New Roman" w:hAnsi="Akzidenz-Grotesk Pro Light" w:cs="Times New Roman"/>
          <w:color w:val="000000"/>
          <w:shd w:val="clear" w:color="auto" w:fill="FEFEFE"/>
          <w:lang w:eastAsia="en-GB"/>
        </w:rPr>
        <w:t xml:space="preserve"> lawyers</w:t>
      </w:r>
      <w:r w:rsidR="0008658A">
        <w:rPr>
          <w:rFonts w:ascii="Akzidenz-Grotesk Pro Light" w:eastAsia="Times New Roman" w:hAnsi="Akzidenz-Grotesk Pro Light" w:cs="Times New Roman"/>
          <w:color w:val="000000"/>
          <w:shd w:val="clear" w:color="auto" w:fill="FEFEFE"/>
          <w:lang w:eastAsia="en-GB"/>
        </w:rPr>
        <w:t>.</w:t>
      </w:r>
      <w:r w:rsidR="00EB027D">
        <w:rPr>
          <w:rFonts w:ascii="Akzidenz-Grotesk Pro Light" w:eastAsia="Times New Roman" w:hAnsi="Akzidenz-Grotesk Pro Light" w:cs="Times New Roman"/>
          <w:color w:val="000000"/>
          <w:shd w:val="clear" w:color="auto" w:fill="FEFEFE"/>
          <w:lang w:eastAsia="en-GB"/>
        </w:rPr>
        <w:t xml:space="preserve"> </w:t>
      </w:r>
      <w:r w:rsidR="002D2AA3">
        <w:rPr>
          <w:rFonts w:ascii="Akzidenz-Grotesk Pro Light" w:eastAsia="Times New Roman" w:hAnsi="Akzidenz-Grotesk Pro Light" w:cs="Times New Roman"/>
          <w:color w:val="000000"/>
          <w:shd w:val="clear" w:color="auto" w:fill="FEFEFE"/>
          <w:lang w:eastAsia="en-GB"/>
        </w:rPr>
        <w:t>In 2021, over 80% of journalists we have helped continued their journalistic work.</w:t>
      </w:r>
    </w:p>
    <w:p w14:paraId="282937A3" w14:textId="5D06873B" w:rsidR="006A542E" w:rsidRPr="000516D4" w:rsidRDefault="003910E5" w:rsidP="006A542E">
      <w:pPr>
        <w:autoSpaceDE w:val="0"/>
        <w:autoSpaceDN w:val="0"/>
        <w:adjustRightInd w:val="0"/>
        <w:rPr>
          <w:rFonts w:ascii="Akzidenz-Grotesk Pro Super" w:hAnsi="Akzidenz-Grotesk Pro Super" w:cs="Arial"/>
          <w:b/>
          <w:bCs/>
          <w:color w:val="000000"/>
        </w:rPr>
      </w:pPr>
      <w:r>
        <w:rPr>
          <w:rFonts w:ascii="Akzidenz-Grotesk Pro Super" w:hAnsi="Akzidenz-Grotesk Pro Super" w:cs="Arial"/>
          <w:b/>
          <w:bCs/>
          <w:color w:val="000000"/>
        </w:rPr>
        <w:t>About the role</w:t>
      </w:r>
    </w:p>
    <w:p w14:paraId="3B98F74F" w14:textId="16F2FCBF" w:rsidR="00C35EAE" w:rsidRDefault="003853FA" w:rsidP="00282977">
      <w:pPr>
        <w:autoSpaceDE w:val="0"/>
        <w:autoSpaceDN w:val="0"/>
        <w:adjustRightInd w:val="0"/>
        <w:jc w:val="both"/>
        <w:rPr>
          <w:rFonts w:ascii="Akzidenz-Grotesk Pro Light" w:hAnsi="Akzidenz-Grotesk Pro Light" w:cs="Arial"/>
          <w:color w:val="000000"/>
        </w:rPr>
      </w:pPr>
      <w:r>
        <w:rPr>
          <w:rFonts w:ascii="Akzidenz-Grotesk Pro Light" w:hAnsi="Akzidenz-Grotesk Pro Light" w:cs="Arial"/>
          <w:color w:val="000000"/>
        </w:rPr>
        <w:t>T</w:t>
      </w:r>
      <w:r w:rsidRPr="000516D4">
        <w:rPr>
          <w:rFonts w:ascii="Akzidenz-Grotesk Pro Light" w:hAnsi="Akzidenz-Grotesk Pro Light" w:cs="Arial"/>
          <w:color w:val="000000"/>
        </w:rPr>
        <w:t>o supplement the range of skills and knowledge already present amongst its Board</w:t>
      </w:r>
      <w:r>
        <w:rPr>
          <w:rFonts w:ascii="Akzidenz-Grotesk Pro Light" w:hAnsi="Akzidenz-Grotesk Pro Light" w:cs="Arial"/>
          <w:color w:val="000000"/>
        </w:rPr>
        <w:t xml:space="preserve">, </w:t>
      </w:r>
      <w:r w:rsidR="00C35EAE">
        <w:rPr>
          <w:rFonts w:ascii="Akzidenz-Grotesk Pro Light" w:hAnsi="Akzidenz-Grotesk Pro Light" w:cs="Arial"/>
          <w:color w:val="000000"/>
        </w:rPr>
        <w:t>we are looking for</w:t>
      </w:r>
      <w:r w:rsidR="006A542E" w:rsidRPr="000516D4">
        <w:rPr>
          <w:rFonts w:ascii="Akzidenz-Grotesk Pro Light" w:hAnsi="Akzidenz-Grotesk Pro Light" w:cs="Arial"/>
          <w:color w:val="000000"/>
        </w:rPr>
        <w:t xml:space="preserve"> a </w:t>
      </w:r>
      <w:r w:rsidR="00785819">
        <w:rPr>
          <w:rFonts w:ascii="Akzidenz-Grotesk Pro Light" w:hAnsi="Akzidenz-Grotesk Pro Light" w:cs="Arial"/>
          <w:color w:val="000000"/>
        </w:rPr>
        <w:t xml:space="preserve">well-networked </w:t>
      </w:r>
      <w:r w:rsidR="00406070" w:rsidRPr="00785819">
        <w:rPr>
          <w:rFonts w:ascii="Akzidenz-Grotesk Pro Light" w:hAnsi="Akzidenz-Grotesk Pro Light" w:cs="Arial"/>
          <w:color w:val="000000"/>
        </w:rPr>
        <w:t xml:space="preserve">marketing and communications </w:t>
      </w:r>
      <w:r w:rsidR="00785819">
        <w:rPr>
          <w:rFonts w:ascii="Akzidenz-Grotesk Pro Light" w:hAnsi="Akzidenz-Grotesk Pro Light" w:cs="Arial"/>
          <w:color w:val="000000"/>
        </w:rPr>
        <w:t xml:space="preserve">professional </w:t>
      </w:r>
      <w:r>
        <w:rPr>
          <w:rFonts w:ascii="Akzidenz-Grotesk Pro Light" w:hAnsi="Akzidenz-Grotesk Pro Light" w:cs="Arial"/>
          <w:color w:val="000000"/>
        </w:rPr>
        <w:t>with appropriate experience to provide oversight and guidance on Media Defence’s work.</w:t>
      </w:r>
    </w:p>
    <w:p w14:paraId="7F26FC79" w14:textId="02D6F5B8" w:rsidR="003910E5" w:rsidRDefault="00103F4E" w:rsidP="00282977">
      <w:pPr>
        <w:autoSpaceDE w:val="0"/>
        <w:autoSpaceDN w:val="0"/>
        <w:adjustRightInd w:val="0"/>
        <w:jc w:val="both"/>
        <w:rPr>
          <w:rFonts w:ascii="Akzidenz-Grotesk Pro Light" w:hAnsi="Akzidenz-Grotesk Pro Light" w:cs="Arial"/>
          <w:color w:val="000000"/>
        </w:rPr>
      </w:pPr>
      <w:r>
        <w:rPr>
          <w:rFonts w:ascii="Akzidenz-Grotesk Pro Light" w:hAnsi="Akzidenz-Grotesk Pro Light" w:cs="Arial"/>
          <w:color w:val="000000"/>
        </w:rPr>
        <w:t>This role will provide strategic direction</w:t>
      </w:r>
      <w:r w:rsidR="003910E5">
        <w:rPr>
          <w:rFonts w:ascii="Akzidenz-Grotesk Pro Light" w:hAnsi="Akzidenz-Grotesk Pro Light" w:cs="Arial"/>
          <w:color w:val="000000"/>
        </w:rPr>
        <w:t xml:space="preserve"> around Media Defence’s communications</w:t>
      </w:r>
      <w:r w:rsidR="00971824" w:rsidRPr="00971824">
        <w:rPr>
          <w:rFonts w:ascii="Akzidenz-Grotesk Pro Light" w:hAnsi="Akzidenz-Grotesk Pro Light" w:cs="Arial"/>
          <w:color w:val="000000"/>
        </w:rPr>
        <w:t xml:space="preserve"> </w:t>
      </w:r>
      <w:r w:rsidR="00971824">
        <w:rPr>
          <w:rFonts w:ascii="Akzidenz-Grotesk Pro Light" w:hAnsi="Akzidenz-Grotesk Pro Light" w:cs="Arial"/>
          <w:color w:val="000000"/>
        </w:rPr>
        <w:t xml:space="preserve">in collaboration with other members of the Development Committee. </w:t>
      </w:r>
      <w:r w:rsidR="0030424C">
        <w:rPr>
          <w:rFonts w:ascii="Akzidenz-Grotesk Pro Light" w:hAnsi="Akzidenz-Grotesk Pro Light" w:cs="Arial"/>
          <w:color w:val="000000"/>
        </w:rPr>
        <w:t xml:space="preserve">This role </w:t>
      </w:r>
      <w:r w:rsidR="00971824">
        <w:rPr>
          <w:rFonts w:ascii="Akzidenz-Grotesk Pro Light" w:hAnsi="Akzidenz-Grotesk Pro Light" w:cs="Arial"/>
          <w:color w:val="000000"/>
        </w:rPr>
        <w:t xml:space="preserve">will support our development team to explore new opportunities and reach new audiences, </w:t>
      </w:r>
      <w:r w:rsidR="0030424C">
        <w:rPr>
          <w:rFonts w:ascii="Akzidenz-Grotesk Pro Light" w:hAnsi="Akzidenz-Grotesk Pro Light" w:cs="Arial"/>
          <w:color w:val="000000"/>
        </w:rPr>
        <w:t xml:space="preserve">will highlight </w:t>
      </w:r>
      <w:r w:rsidR="009A67E6">
        <w:rPr>
          <w:rFonts w:ascii="Akzidenz-Grotesk Pro Light" w:hAnsi="Akzidenz-Grotesk Pro Light" w:cs="Arial"/>
          <w:color w:val="000000"/>
        </w:rPr>
        <w:t xml:space="preserve">and help mitigate </w:t>
      </w:r>
      <w:r w:rsidR="0030424C">
        <w:rPr>
          <w:rFonts w:ascii="Akzidenz-Grotesk Pro Light" w:hAnsi="Akzidenz-Grotesk Pro Light" w:cs="Arial"/>
          <w:color w:val="000000"/>
        </w:rPr>
        <w:t xml:space="preserve">the risks involved in increasing our visibility, offer expertise </w:t>
      </w:r>
      <w:r w:rsidR="003178A5">
        <w:rPr>
          <w:rFonts w:ascii="Akzidenz-Grotesk Pro Light" w:hAnsi="Akzidenz-Grotesk Pro Light" w:cs="Arial"/>
          <w:color w:val="000000"/>
        </w:rPr>
        <w:t>regarding crisis communications, and ensure that Media Defence’s marketing and communications are legally compliant.</w:t>
      </w:r>
    </w:p>
    <w:p w14:paraId="48D69900" w14:textId="10A28CF2" w:rsidR="001656D0" w:rsidRDefault="009A67E6" w:rsidP="00971824">
      <w:pPr>
        <w:autoSpaceDE w:val="0"/>
        <w:autoSpaceDN w:val="0"/>
        <w:adjustRightInd w:val="0"/>
        <w:spacing w:before="100" w:beforeAutospacing="1" w:after="100" w:afterAutospacing="1"/>
        <w:jc w:val="both"/>
        <w:rPr>
          <w:rFonts w:ascii="Akzidenz-Grotesk Pro Light" w:hAnsi="Akzidenz-Grotesk Pro Light" w:cs="Arial"/>
          <w:color w:val="000000"/>
        </w:rPr>
      </w:pPr>
      <w:r w:rsidRPr="009A67E6">
        <w:rPr>
          <w:rFonts w:ascii="Akzidenz-Grotesk Pro Light" w:hAnsi="Akzidenz-Grotesk Pro Light" w:cs="Arial"/>
          <w:b/>
          <w:bCs/>
          <w:color w:val="000000"/>
        </w:rPr>
        <w:t>Tenure:</w:t>
      </w:r>
      <w:r>
        <w:rPr>
          <w:rFonts w:ascii="Akzidenz-Grotesk Pro Light" w:hAnsi="Akzidenz-Grotesk Pro Light" w:cs="Arial"/>
          <w:color w:val="000000"/>
        </w:rPr>
        <w:t xml:space="preserve"> </w:t>
      </w:r>
      <w:r w:rsidR="001656D0">
        <w:rPr>
          <w:rFonts w:ascii="Akzidenz-Grotesk Pro Light" w:hAnsi="Akzidenz-Grotesk Pro Light" w:cs="Arial"/>
          <w:color w:val="000000"/>
        </w:rPr>
        <w:t>The tenure of this role is an initial three-year term, which may be extended once.</w:t>
      </w:r>
    </w:p>
    <w:p w14:paraId="4705E273" w14:textId="64FD4ECE" w:rsidR="009A67E6" w:rsidRDefault="009A67E6" w:rsidP="00971824">
      <w:pPr>
        <w:autoSpaceDE w:val="0"/>
        <w:autoSpaceDN w:val="0"/>
        <w:adjustRightInd w:val="0"/>
        <w:spacing w:before="100" w:beforeAutospacing="1" w:after="100" w:afterAutospacing="1"/>
        <w:jc w:val="both"/>
        <w:rPr>
          <w:rFonts w:ascii="Akzidenz-Grotesk Pro Light" w:hAnsi="Akzidenz-Grotesk Pro Light" w:cs="Arial"/>
          <w:color w:val="000000"/>
        </w:rPr>
      </w:pPr>
      <w:r w:rsidRPr="009A67E6">
        <w:rPr>
          <w:rFonts w:ascii="Akzidenz-Grotesk Pro Light" w:hAnsi="Akzidenz-Grotesk Pro Light" w:cs="Arial"/>
          <w:b/>
          <w:bCs/>
          <w:color w:val="000000"/>
        </w:rPr>
        <w:lastRenderedPageBreak/>
        <w:t>Time commitment</w:t>
      </w:r>
      <w:r>
        <w:rPr>
          <w:rFonts w:ascii="Akzidenz-Grotesk Pro Light" w:hAnsi="Akzidenz-Grotesk Pro Light" w:cs="Arial"/>
          <w:color w:val="000000"/>
        </w:rPr>
        <w:t>: We are looking for someone who has the time to commit to four meetings of the Development Committee and four meetings of the Board of Trustees per year. Meetings will be virtual, apart from one exceptional board meeting per year, which takes place in London</w:t>
      </w:r>
      <w:r w:rsidR="00785819">
        <w:rPr>
          <w:rFonts w:ascii="Akzidenz-Grotesk Pro Light" w:hAnsi="Akzidenz-Grotesk Pro Light" w:cs="Arial"/>
          <w:color w:val="000000"/>
        </w:rPr>
        <w:t xml:space="preserve"> </w:t>
      </w:r>
      <w:r w:rsidR="00785819" w:rsidRPr="000516D4">
        <w:rPr>
          <w:rFonts w:ascii="Akzidenz-Grotesk Pro Light" w:hAnsi="Akzidenz-Grotesk Pro Light" w:cs="Arial"/>
          <w:color w:val="000000"/>
        </w:rPr>
        <w:t>(</w:t>
      </w:r>
      <w:r w:rsidR="00785819">
        <w:rPr>
          <w:rFonts w:ascii="Akzidenz-Grotesk Pro Light" w:hAnsi="Akzidenz-Grotesk Pro Light" w:cs="Arial"/>
          <w:color w:val="000000"/>
        </w:rPr>
        <w:t>funding permitting</w:t>
      </w:r>
      <w:r w:rsidR="00785819" w:rsidRPr="000516D4">
        <w:rPr>
          <w:rFonts w:ascii="Akzidenz-Grotesk Pro Light" w:hAnsi="Akzidenz-Grotesk Pro Light" w:cs="Arial"/>
          <w:color w:val="000000"/>
        </w:rPr>
        <w:t>)</w:t>
      </w:r>
      <w:r>
        <w:rPr>
          <w:rFonts w:ascii="Akzidenz-Grotesk Pro Light" w:hAnsi="Akzidenz-Grotesk Pro Light" w:cs="Arial"/>
          <w:color w:val="000000"/>
        </w:rPr>
        <w:t>.</w:t>
      </w:r>
    </w:p>
    <w:p w14:paraId="36461E39" w14:textId="64C51950" w:rsidR="009A67E6" w:rsidRPr="00785819" w:rsidRDefault="009A67E6" w:rsidP="00971824">
      <w:pPr>
        <w:autoSpaceDE w:val="0"/>
        <w:autoSpaceDN w:val="0"/>
        <w:adjustRightInd w:val="0"/>
        <w:spacing w:before="100" w:beforeAutospacing="1" w:after="100" w:afterAutospacing="1"/>
        <w:jc w:val="both"/>
        <w:rPr>
          <w:rFonts w:ascii="Akzidenz-Grotesk Pro Light" w:hAnsi="Akzidenz-Grotesk Pro Light" w:cs="Arial"/>
          <w:color w:val="000000"/>
        </w:rPr>
      </w:pPr>
      <w:r w:rsidRPr="009A67E6">
        <w:rPr>
          <w:rFonts w:ascii="Akzidenz-Grotesk Pro Light" w:hAnsi="Akzidenz-Grotesk Pro Light" w:cs="Arial"/>
          <w:b/>
          <w:bCs/>
          <w:color w:val="000000"/>
        </w:rPr>
        <w:t>Salary:</w:t>
      </w:r>
      <w:r>
        <w:rPr>
          <w:rFonts w:ascii="Akzidenz-Grotesk Pro Light" w:hAnsi="Akzidenz-Grotesk Pro Light" w:cs="Arial"/>
          <w:color w:val="000000"/>
        </w:rPr>
        <w:t xml:space="preserve"> </w:t>
      </w:r>
      <w:r w:rsidRPr="000516D4">
        <w:rPr>
          <w:rFonts w:ascii="Akzidenz-Grotesk Pro Light" w:hAnsi="Akzidenz-Grotesk Pro Light" w:cs="Arial"/>
          <w:color w:val="000000"/>
        </w:rPr>
        <w:t>The position of Trustee is unpaid. However, Media Defence will reimburse reasonable expenses incurred in relation to the duties of Trustees</w:t>
      </w:r>
      <w:r>
        <w:rPr>
          <w:rFonts w:ascii="Akzidenz-Grotesk Pro Light" w:hAnsi="Akzidenz-Grotesk Pro Light" w:cs="Arial"/>
          <w:color w:val="000000"/>
        </w:rPr>
        <w:t xml:space="preserve">, which will include attendance of </w:t>
      </w:r>
      <w:r w:rsidR="00785819">
        <w:rPr>
          <w:rFonts w:ascii="Akzidenz-Grotesk Pro Light" w:hAnsi="Akzidenz-Grotesk Pro Light" w:cs="Arial"/>
          <w:color w:val="000000"/>
        </w:rPr>
        <w:t xml:space="preserve">the </w:t>
      </w:r>
      <w:r w:rsidRPr="000516D4">
        <w:rPr>
          <w:rFonts w:ascii="Akzidenz-Grotesk Pro Light" w:hAnsi="Akzidenz-Grotesk Pro Light" w:cs="Arial"/>
          <w:color w:val="000000"/>
        </w:rPr>
        <w:t>in-person Board meeting in London.</w:t>
      </w:r>
      <w:r>
        <w:rPr>
          <w:rFonts w:ascii="Akzidenz-Grotesk Pro Light" w:hAnsi="Akzidenz-Grotesk Pro Light" w:cs="Arial"/>
          <w:color w:val="000000"/>
        </w:rPr>
        <w:t xml:space="preserve"> We will also provide all necessary training to support you in this role.</w:t>
      </w:r>
    </w:p>
    <w:p w14:paraId="1F468AE3" w14:textId="54D0D939" w:rsidR="00ED2141" w:rsidRPr="000516D4" w:rsidRDefault="006A542E" w:rsidP="00ED2141">
      <w:pPr>
        <w:pStyle w:val="Heading2"/>
        <w:rPr>
          <w:rFonts w:ascii="Akzidenz-Grotesk Pro Super" w:hAnsi="Akzidenz-Grotesk Pro Super"/>
          <w:bCs/>
          <w:sz w:val="22"/>
        </w:rPr>
      </w:pPr>
      <w:r w:rsidRPr="000516D4">
        <w:rPr>
          <w:rFonts w:ascii="Akzidenz-Grotesk Pro Super" w:hAnsi="Akzidenz-Grotesk Pro Super"/>
          <w:bCs/>
          <w:sz w:val="22"/>
        </w:rPr>
        <w:t>Duties of Trustees</w:t>
      </w:r>
    </w:p>
    <w:p w14:paraId="704AE6D3" w14:textId="77777777" w:rsidR="00ED2141" w:rsidRPr="000516D4" w:rsidRDefault="00ED2141" w:rsidP="00ED2141">
      <w:pPr>
        <w:rPr>
          <w:rFonts w:ascii="Akzidenz-Grotesk Pro Light" w:hAnsi="Akzidenz-Grotesk Pro Light"/>
        </w:rPr>
      </w:pPr>
      <w:r w:rsidRPr="000516D4">
        <w:rPr>
          <w:rFonts w:ascii="Akzidenz-Grotesk Pro Light" w:hAnsi="Akzidenz-Grotesk Pro Light"/>
        </w:rPr>
        <w:t>The duties of a trustee are as follows.</w:t>
      </w:r>
    </w:p>
    <w:p w14:paraId="04862DFC" w14:textId="1748F6D5" w:rsidR="00ED2141" w:rsidRPr="000516D4" w:rsidRDefault="00ED2141" w:rsidP="00ED2141">
      <w:pPr>
        <w:pStyle w:val="ListParagraph"/>
        <w:rPr>
          <w:rFonts w:ascii="Akzidenz-Grotesk Pro Light" w:hAnsi="Akzidenz-Grotesk Pro Light"/>
        </w:rPr>
      </w:pPr>
      <w:r w:rsidRPr="000516D4">
        <w:rPr>
          <w:rFonts w:ascii="Akzidenz-Grotesk Pro Light" w:hAnsi="Akzidenz-Grotesk Pro Light"/>
        </w:rPr>
        <w:t xml:space="preserve">Ensuring that </w:t>
      </w:r>
      <w:r w:rsidR="00295EEB" w:rsidRPr="000516D4">
        <w:rPr>
          <w:rFonts w:ascii="Akzidenz-Grotesk Pro Light" w:hAnsi="Akzidenz-Grotesk Pro Light"/>
        </w:rPr>
        <w:t>Media Defence</w:t>
      </w:r>
      <w:r w:rsidRPr="000516D4">
        <w:rPr>
          <w:rFonts w:ascii="Akzidenz-Grotesk Pro Light" w:hAnsi="Akzidenz-Grotesk Pro Light"/>
        </w:rPr>
        <w:t xml:space="preserve"> pursues its stated objects (purposes), as defined in its governing document, by developing and agreeing a long-term strategy</w:t>
      </w:r>
      <w:r w:rsidR="00295EEB" w:rsidRPr="000516D4">
        <w:rPr>
          <w:rFonts w:ascii="Akzidenz-Grotesk Pro Light" w:hAnsi="Akzidenz-Grotesk Pro Light"/>
        </w:rPr>
        <w:t>;</w:t>
      </w:r>
    </w:p>
    <w:p w14:paraId="2A9EBD71" w14:textId="5B11C3D3" w:rsidR="00ED2141" w:rsidRPr="000516D4" w:rsidRDefault="00ED2141" w:rsidP="00ED2141">
      <w:pPr>
        <w:pStyle w:val="ListParagraph"/>
        <w:rPr>
          <w:rFonts w:ascii="Akzidenz-Grotesk Pro Light" w:hAnsi="Akzidenz-Grotesk Pro Light"/>
        </w:rPr>
      </w:pPr>
      <w:r w:rsidRPr="000516D4">
        <w:rPr>
          <w:rFonts w:ascii="Akzidenz-Grotesk Pro Light" w:hAnsi="Akzidenz-Grotesk Pro Light"/>
        </w:rPr>
        <w:t xml:space="preserve">Ensuring that </w:t>
      </w:r>
      <w:r w:rsidR="00295EEB" w:rsidRPr="000516D4">
        <w:rPr>
          <w:rFonts w:ascii="Akzidenz-Grotesk Pro Light" w:hAnsi="Akzidenz-Grotesk Pro Light"/>
        </w:rPr>
        <w:t>Media Defence</w:t>
      </w:r>
      <w:r w:rsidRPr="000516D4">
        <w:rPr>
          <w:rFonts w:ascii="Akzidenz-Grotesk Pro Light" w:hAnsi="Akzidenz-Grotesk Pro Light"/>
        </w:rPr>
        <w:t xml:space="preserve"> complies with its governing document, charity law, company law and any other relevant legislation or regulations</w:t>
      </w:r>
      <w:r w:rsidR="00295EEB" w:rsidRPr="000516D4">
        <w:rPr>
          <w:rFonts w:ascii="Akzidenz-Grotesk Pro Light" w:hAnsi="Akzidenz-Grotesk Pro Light"/>
        </w:rPr>
        <w:t>;</w:t>
      </w:r>
    </w:p>
    <w:p w14:paraId="26D667ED" w14:textId="42BD0EC2" w:rsidR="00ED2141" w:rsidRPr="000516D4" w:rsidRDefault="00ED2141" w:rsidP="00ED2141">
      <w:pPr>
        <w:pStyle w:val="ListParagraph"/>
        <w:rPr>
          <w:rFonts w:ascii="Akzidenz-Grotesk Pro Light" w:hAnsi="Akzidenz-Grotesk Pro Light"/>
        </w:rPr>
      </w:pPr>
      <w:r w:rsidRPr="000516D4">
        <w:rPr>
          <w:rFonts w:ascii="Akzidenz-Grotesk Pro Light" w:hAnsi="Akzidenz-Grotesk Pro Light"/>
        </w:rPr>
        <w:t xml:space="preserve">Ensuring that </w:t>
      </w:r>
      <w:r w:rsidR="00295EEB" w:rsidRPr="000516D4">
        <w:rPr>
          <w:rFonts w:ascii="Akzidenz-Grotesk Pro Light" w:hAnsi="Akzidenz-Grotesk Pro Light"/>
        </w:rPr>
        <w:t xml:space="preserve">Media Defence </w:t>
      </w:r>
      <w:r w:rsidRPr="000516D4">
        <w:rPr>
          <w:rFonts w:ascii="Akzidenz-Grotesk Pro Light" w:hAnsi="Akzidenz-Grotesk Pro Light"/>
        </w:rPr>
        <w:t>applies its resources exclusively in pursuance of its charitable objects</w:t>
      </w:r>
      <w:r w:rsidR="00295EEB" w:rsidRPr="000516D4">
        <w:rPr>
          <w:rFonts w:ascii="Akzidenz-Grotesk Pro Light" w:hAnsi="Akzidenz-Grotesk Pro Light"/>
        </w:rPr>
        <w:t>;</w:t>
      </w:r>
    </w:p>
    <w:p w14:paraId="0A5DBAB4" w14:textId="75F47F83" w:rsidR="00ED2141" w:rsidRPr="000516D4" w:rsidRDefault="00ED2141" w:rsidP="00ED2141">
      <w:pPr>
        <w:pStyle w:val="ListParagraph"/>
        <w:rPr>
          <w:rFonts w:ascii="Akzidenz-Grotesk Pro Light" w:hAnsi="Akzidenz-Grotesk Pro Light"/>
        </w:rPr>
      </w:pPr>
      <w:r w:rsidRPr="000516D4">
        <w:rPr>
          <w:rFonts w:ascii="Akzidenz-Grotesk Pro Light" w:hAnsi="Akzidenz-Grotesk Pro Light"/>
        </w:rPr>
        <w:t xml:space="preserve">Ensuring that </w:t>
      </w:r>
      <w:r w:rsidR="00295EEB" w:rsidRPr="000516D4">
        <w:rPr>
          <w:rFonts w:ascii="Akzidenz-Grotesk Pro Light" w:hAnsi="Akzidenz-Grotesk Pro Light"/>
        </w:rPr>
        <w:t xml:space="preserve">Media Defence </w:t>
      </w:r>
      <w:r w:rsidRPr="000516D4">
        <w:rPr>
          <w:rFonts w:ascii="Akzidenz-Grotesk Pro Light" w:hAnsi="Akzidenz-Grotesk Pro Light"/>
        </w:rPr>
        <w:t>defines its goals and evaluates performance against agreed targets</w:t>
      </w:r>
      <w:r w:rsidR="00295EEB" w:rsidRPr="000516D4">
        <w:rPr>
          <w:rFonts w:ascii="Akzidenz-Grotesk Pro Light" w:hAnsi="Akzidenz-Grotesk Pro Light"/>
        </w:rPr>
        <w:t>;</w:t>
      </w:r>
    </w:p>
    <w:p w14:paraId="48D0496E" w14:textId="6B33784C" w:rsidR="00ED2141" w:rsidRPr="000516D4" w:rsidRDefault="00ED2141" w:rsidP="00ED2141">
      <w:pPr>
        <w:pStyle w:val="ListParagraph"/>
        <w:rPr>
          <w:rFonts w:ascii="Akzidenz-Grotesk Pro Light" w:hAnsi="Akzidenz-Grotesk Pro Light"/>
        </w:rPr>
      </w:pPr>
      <w:r w:rsidRPr="000516D4">
        <w:rPr>
          <w:rFonts w:ascii="Akzidenz-Grotesk Pro Light" w:hAnsi="Akzidenz-Grotesk Pro Light"/>
        </w:rPr>
        <w:t xml:space="preserve">Safeguarding the good name and values of </w:t>
      </w:r>
      <w:r w:rsidR="00295EEB" w:rsidRPr="000516D4">
        <w:rPr>
          <w:rFonts w:ascii="Akzidenz-Grotesk Pro Light" w:hAnsi="Akzidenz-Grotesk Pro Light"/>
        </w:rPr>
        <w:t>Media Defence;</w:t>
      </w:r>
    </w:p>
    <w:p w14:paraId="799DEA15" w14:textId="309AF811" w:rsidR="00ED2141" w:rsidRPr="000516D4" w:rsidRDefault="00ED2141" w:rsidP="00ED2141">
      <w:pPr>
        <w:pStyle w:val="ListParagraph"/>
        <w:rPr>
          <w:rFonts w:ascii="Akzidenz-Grotesk Pro Light" w:hAnsi="Akzidenz-Grotesk Pro Light"/>
        </w:rPr>
      </w:pPr>
      <w:r w:rsidRPr="000516D4">
        <w:rPr>
          <w:rFonts w:ascii="Akzidenz-Grotesk Pro Light" w:hAnsi="Akzidenz-Grotesk Pro Light"/>
        </w:rPr>
        <w:t>Ensuring the effective and efficient administration of the organisation, including having appropriate policies and procedures in place</w:t>
      </w:r>
      <w:r w:rsidR="00295EEB" w:rsidRPr="000516D4">
        <w:rPr>
          <w:rFonts w:ascii="Akzidenz-Grotesk Pro Light" w:hAnsi="Akzidenz-Grotesk Pro Light"/>
        </w:rPr>
        <w:t>;</w:t>
      </w:r>
    </w:p>
    <w:p w14:paraId="3A2A21C3" w14:textId="442B72C7" w:rsidR="00ED2141" w:rsidRPr="000516D4" w:rsidRDefault="00ED2141" w:rsidP="00ED2141">
      <w:pPr>
        <w:pStyle w:val="ListParagraph"/>
        <w:rPr>
          <w:rFonts w:ascii="Akzidenz-Grotesk Pro Light" w:hAnsi="Akzidenz-Grotesk Pro Light"/>
        </w:rPr>
      </w:pPr>
      <w:r w:rsidRPr="000516D4">
        <w:rPr>
          <w:rFonts w:ascii="Akzidenz-Grotesk Pro Light" w:hAnsi="Akzidenz-Grotesk Pro Light"/>
        </w:rPr>
        <w:t>Ensuring the financial stability of the organisation</w:t>
      </w:r>
      <w:r w:rsidR="00295EEB" w:rsidRPr="000516D4">
        <w:rPr>
          <w:rFonts w:ascii="Akzidenz-Grotesk Pro Light" w:hAnsi="Akzidenz-Grotesk Pro Light"/>
        </w:rPr>
        <w:t>;</w:t>
      </w:r>
    </w:p>
    <w:p w14:paraId="7D5E12AC" w14:textId="23445BFC" w:rsidR="00ED2141" w:rsidRPr="000516D4" w:rsidRDefault="00ED2141" w:rsidP="00ED2141">
      <w:pPr>
        <w:pStyle w:val="ListParagraph"/>
        <w:rPr>
          <w:rFonts w:ascii="Akzidenz-Grotesk Pro Light" w:hAnsi="Akzidenz-Grotesk Pro Light"/>
        </w:rPr>
      </w:pPr>
      <w:r w:rsidRPr="000516D4">
        <w:rPr>
          <w:rFonts w:ascii="Akzidenz-Grotesk Pro Light" w:hAnsi="Akzidenz-Grotesk Pro Light"/>
        </w:rPr>
        <w:t xml:space="preserve">Protecting and managing the property of the </w:t>
      </w:r>
      <w:r w:rsidR="00295EEB" w:rsidRPr="000516D4">
        <w:rPr>
          <w:rFonts w:ascii="Akzidenz-Grotesk Pro Light" w:hAnsi="Akzidenz-Grotesk Pro Light"/>
        </w:rPr>
        <w:t>organisation</w:t>
      </w:r>
      <w:r w:rsidRPr="000516D4">
        <w:rPr>
          <w:rFonts w:ascii="Akzidenz-Grotesk Pro Light" w:hAnsi="Akzidenz-Grotesk Pro Light"/>
        </w:rPr>
        <w:t xml:space="preserve"> and ensuring the proper investment of the charity’s funds</w:t>
      </w:r>
      <w:r w:rsidR="00295EEB" w:rsidRPr="000516D4">
        <w:rPr>
          <w:rFonts w:ascii="Akzidenz-Grotesk Pro Light" w:hAnsi="Akzidenz-Grotesk Pro Light"/>
        </w:rPr>
        <w:t>;</w:t>
      </w:r>
    </w:p>
    <w:p w14:paraId="1CFF52B6" w14:textId="7B14F4E2" w:rsidR="00ED2141" w:rsidRPr="000516D4" w:rsidRDefault="00ED2141" w:rsidP="00ED2141">
      <w:pPr>
        <w:pStyle w:val="ListParagraph"/>
        <w:rPr>
          <w:rFonts w:ascii="Akzidenz-Grotesk Pro Light" w:hAnsi="Akzidenz-Grotesk Pro Light"/>
        </w:rPr>
      </w:pPr>
      <w:r w:rsidRPr="000516D4">
        <w:rPr>
          <w:rFonts w:ascii="Akzidenz-Grotesk Pro Light" w:hAnsi="Akzidenz-Grotesk Pro Light"/>
        </w:rPr>
        <w:t>Following proper and formal arrangements for the appointment, supervision, support, appraisal and remuneration of the chief executive</w:t>
      </w:r>
      <w:r w:rsidR="009004E4" w:rsidRPr="000516D4">
        <w:rPr>
          <w:rFonts w:ascii="Akzidenz-Grotesk Pro Light" w:hAnsi="Akzidenz-Grotesk Pro Light"/>
        </w:rPr>
        <w:t>;</w:t>
      </w:r>
      <w:r w:rsidR="00000189">
        <w:rPr>
          <w:rFonts w:ascii="Akzidenz-Grotesk Pro Light" w:hAnsi="Akzidenz-Grotesk Pro Light"/>
        </w:rPr>
        <w:t xml:space="preserve"> and</w:t>
      </w:r>
    </w:p>
    <w:p w14:paraId="25CDCD33" w14:textId="78690227" w:rsidR="00295EEB" w:rsidRPr="000516D4" w:rsidRDefault="00295EEB" w:rsidP="00ED2141">
      <w:pPr>
        <w:pStyle w:val="ListParagraph"/>
        <w:rPr>
          <w:rFonts w:ascii="Akzidenz-Grotesk Pro Light" w:hAnsi="Akzidenz-Grotesk Pro Light"/>
        </w:rPr>
      </w:pPr>
      <w:r w:rsidRPr="000516D4">
        <w:rPr>
          <w:rFonts w:ascii="Akzidenz-Grotesk Pro Light" w:hAnsi="Akzidenz-Grotesk Pro Light"/>
        </w:rPr>
        <w:t>Attend meetings of the Board of Trustees four times per year</w:t>
      </w:r>
      <w:r w:rsidR="009004E4" w:rsidRPr="000516D4">
        <w:rPr>
          <w:rFonts w:ascii="Akzidenz-Grotesk Pro Light" w:hAnsi="Akzidenz-Grotesk Pro Light"/>
        </w:rPr>
        <w:t>.</w:t>
      </w:r>
    </w:p>
    <w:p w14:paraId="1AF7A4BF" w14:textId="77777777" w:rsidR="009004E4" w:rsidRPr="000516D4" w:rsidRDefault="00ED2141" w:rsidP="00785819">
      <w:pPr>
        <w:jc w:val="both"/>
        <w:rPr>
          <w:rFonts w:ascii="Akzidenz-Grotesk Pro Light" w:hAnsi="Akzidenz-Grotesk Pro Light"/>
        </w:rPr>
      </w:pPr>
      <w:r w:rsidRPr="000516D4">
        <w:rPr>
          <w:rFonts w:ascii="Akzidenz-Grotesk Pro Light" w:hAnsi="Akzidenz-Grotesk Pro Light"/>
        </w:rPr>
        <w:t>In addition to the above statutory duties, each trustee should use any specific skills, knowledge or experience they have to help the board of trustees reach sound decisions. This may involve</w:t>
      </w:r>
      <w:r w:rsidR="009004E4" w:rsidRPr="000516D4">
        <w:rPr>
          <w:rFonts w:ascii="Akzidenz-Grotesk Pro Light" w:hAnsi="Akzidenz-Grotesk Pro Light"/>
        </w:rPr>
        <w:t>:</w:t>
      </w:r>
    </w:p>
    <w:p w14:paraId="45384B1C" w14:textId="1BBAE4FF" w:rsidR="009004E4" w:rsidRPr="000516D4" w:rsidRDefault="009004E4" w:rsidP="00785819">
      <w:pPr>
        <w:pStyle w:val="ListParagraph"/>
        <w:numPr>
          <w:ilvl w:val="0"/>
          <w:numId w:val="20"/>
        </w:numPr>
        <w:jc w:val="both"/>
        <w:rPr>
          <w:rFonts w:ascii="Akzidenz-Grotesk Pro Light" w:hAnsi="Akzidenz-Grotesk Pro Light"/>
        </w:rPr>
      </w:pPr>
      <w:r w:rsidRPr="000516D4">
        <w:rPr>
          <w:rFonts w:ascii="Akzidenz-Grotesk Pro Light" w:hAnsi="Akzidenz-Grotesk Pro Light"/>
        </w:rPr>
        <w:t>S</w:t>
      </w:r>
      <w:r w:rsidR="00ED2141" w:rsidRPr="000516D4">
        <w:rPr>
          <w:rFonts w:ascii="Akzidenz-Grotesk Pro Light" w:hAnsi="Akzidenz-Grotesk Pro Light"/>
        </w:rPr>
        <w:t>crutinising board papers</w:t>
      </w:r>
      <w:r w:rsidRPr="000516D4">
        <w:rPr>
          <w:rFonts w:ascii="Akzidenz-Grotesk Pro Light" w:hAnsi="Akzidenz-Grotesk Pro Light"/>
        </w:rPr>
        <w:t>;</w:t>
      </w:r>
    </w:p>
    <w:p w14:paraId="6D8C3488" w14:textId="670A22DF" w:rsidR="009004E4" w:rsidRPr="000516D4" w:rsidRDefault="009004E4" w:rsidP="00785819">
      <w:pPr>
        <w:pStyle w:val="ListParagraph"/>
        <w:numPr>
          <w:ilvl w:val="0"/>
          <w:numId w:val="20"/>
        </w:numPr>
        <w:jc w:val="both"/>
        <w:rPr>
          <w:rFonts w:ascii="Akzidenz-Grotesk Pro Light" w:hAnsi="Akzidenz-Grotesk Pro Light"/>
        </w:rPr>
      </w:pPr>
      <w:r w:rsidRPr="000516D4">
        <w:rPr>
          <w:rFonts w:ascii="Akzidenz-Grotesk Pro Light" w:hAnsi="Akzidenz-Grotesk Pro Light"/>
        </w:rPr>
        <w:t>L</w:t>
      </w:r>
      <w:r w:rsidR="00ED2141" w:rsidRPr="000516D4">
        <w:rPr>
          <w:rFonts w:ascii="Akzidenz-Grotesk Pro Light" w:hAnsi="Akzidenz-Grotesk Pro Light"/>
        </w:rPr>
        <w:t>eading discussions</w:t>
      </w:r>
      <w:r w:rsidRPr="000516D4">
        <w:rPr>
          <w:rFonts w:ascii="Akzidenz-Grotesk Pro Light" w:hAnsi="Akzidenz-Grotesk Pro Light"/>
        </w:rPr>
        <w:t>;</w:t>
      </w:r>
    </w:p>
    <w:p w14:paraId="3B72BBA4" w14:textId="7D4863EF" w:rsidR="009004E4" w:rsidRPr="000516D4" w:rsidRDefault="009004E4" w:rsidP="00785819">
      <w:pPr>
        <w:pStyle w:val="ListParagraph"/>
        <w:numPr>
          <w:ilvl w:val="0"/>
          <w:numId w:val="20"/>
        </w:numPr>
        <w:jc w:val="both"/>
        <w:rPr>
          <w:rFonts w:ascii="Akzidenz-Grotesk Pro Light" w:hAnsi="Akzidenz-Grotesk Pro Light"/>
        </w:rPr>
      </w:pPr>
      <w:r w:rsidRPr="000516D4">
        <w:rPr>
          <w:rFonts w:ascii="Akzidenz-Grotesk Pro Light" w:hAnsi="Akzidenz-Grotesk Pro Light"/>
        </w:rPr>
        <w:t>F</w:t>
      </w:r>
      <w:r w:rsidR="00ED2141" w:rsidRPr="000516D4">
        <w:rPr>
          <w:rFonts w:ascii="Akzidenz-Grotesk Pro Light" w:hAnsi="Akzidenz-Grotesk Pro Light"/>
        </w:rPr>
        <w:t>ocusing on key issues</w:t>
      </w:r>
      <w:r w:rsidRPr="000516D4">
        <w:rPr>
          <w:rFonts w:ascii="Akzidenz-Grotesk Pro Light" w:hAnsi="Akzidenz-Grotesk Pro Light"/>
        </w:rPr>
        <w:t>;</w:t>
      </w:r>
    </w:p>
    <w:p w14:paraId="0440DF5E" w14:textId="0E69F8A0" w:rsidR="009004E4" w:rsidRPr="000516D4" w:rsidRDefault="009004E4" w:rsidP="00785819">
      <w:pPr>
        <w:pStyle w:val="ListParagraph"/>
        <w:numPr>
          <w:ilvl w:val="0"/>
          <w:numId w:val="20"/>
        </w:numPr>
        <w:jc w:val="both"/>
        <w:rPr>
          <w:rFonts w:ascii="Akzidenz-Grotesk Pro Light" w:hAnsi="Akzidenz-Grotesk Pro Light"/>
        </w:rPr>
      </w:pPr>
      <w:r w:rsidRPr="000516D4">
        <w:rPr>
          <w:rFonts w:ascii="Akzidenz-Grotesk Pro Light" w:hAnsi="Akzidenz-Grotesk Pro Light"/>
        </w:rPr>
        <w:t>P</w:t>
      </w:r>
      <w:r w:rsidR="00ED2141" w:rsidRPr="000516D4">
        <w:rPr>
          <w:rFonts w:ascii="Akzidenz-Grotesk Pro Light" w:hAnsi="Akzidenz-Grotesk Pro Light"/>
        </w:rPr>
        <w:t>roviding advice and guidance on new initiatives</w:t>
      </w:r>
      <w:r w:rsidRPr="000516D4">
        <w:rPr>
          <w:rFonts w:ascii="Akzidenz-Grotesk Pro Light" w:hAnsi="Akzidenz-Grotesk Pro Light"/>
        </w:rPr>
        <w:t>; or</w:t>
      </w:r>
    </w:p>
    <w:p w14:paraId="58B246D3" w14:textId="25C0D740" w:rsidR="00156225" w:rsidRPr="00785819" w:rsidRDefault="009004E4" w:rsidP="00785819">
      <w:pPr>
        <w:pStyle w:val="ListParagraph"/>
        <w:numPr>
          <w:ilvl w:val="0"/>
          <w:numId w:val="20"/>
        </w:numPr>
        <w:jc w:val="both"/>
        <w:rPr>
          <w:rFonts w:ascii="Akzidenz-Grotesk Pro Light" w:hAnsi="Akzidenz-Grotesk Pro Light"/>
        </w:rPr>
      </w:pPr>
      <w:r w:rsidRPr="000516D4">
        <w:rPr>
          <w:rFonts w:ascii="Akzidenz-Grotesk Pro Light" w:hAnsi="Akzidenz-Grotesk Pro Light"/>
        </w:rPr>
        <w:t>O</w:t>
      </w:r>
      <w:r w:rsidR="00ED2141" w:rsidRPr="000516D4">
        <w:rPr>
          <w:rFonts w:ascii="Akzidenz-Grotesk Pro Light" w:hAnsi="Akzidenz-Grotesk Pro Light"/>
        </w:rPr>
        <w:t xml:space="preserve">ther issues in which the trustee has special expertise. </w:t>
      </w:r>
    </w:p>
    <w:p w14:paraId="32A2A5B8" w14:textId="77777777" w:rsidR="00785819" w:rsidRDefault="00785819" w:rsidP="00785819">
      <w:pPr>
        <w:pStyle w:val="Heading2"/>
        <w:jc w:val="both"/>
        <w:rPr>
          <w:rFonts w:ascii="Akzidenz-Grotesk Pro Super" w:hAnsi="Akzidenz-Grotesk Pro Super"/>
          <w:bCs/>
          <w:sz w:val="22"/>
        </w:rPr>
      </w:pPr>
    </w:p>
    <w:p w14:paraId="5D9FC1D9" w14:textId="720E88CA" w:rsidR="00ED2141" w:rsidRPr="000516D4" w:rsidRDefault="00ED2141" w:rsidP="00785819">
      <w:pPr>
        <w:pStyle w:val="Heading2"/>
        <w:jc w:val="both"/>
        <w:rPr>
          <w:rFonts w:ascii="Akzidenz-Grotesk Pro Super" w:hAnsi="Akzidenz-Grotesk Pro Super"/>
          <w:bCs/>
          <w:sz w:val="22"/>
        </w:rPr>
      </w:pPr>
      <w:r w:rsidRPr="000516D4">
        <w:rPr>
          <w:rFonts w:ascii="Akzidenz-Grotesk Pro Super" w:hAnsi="Akzidenz-Grotesk Pro Super"/>
          <w:bCs/>
          <w:sz w:val="22"/>
        </w:rPr>
        <w:t xml:space="preserve">Person specification </w:t>
      </w:r>
    </w:p>
    <w:p w14:paraId="5CC41CE3" w14:textId="55B84D99" w:rsidR="00EB027D" w:rsidRDefault="00EB027D" w:rsidP="00785819">
      <w:pPr>
        <w:pStyle w:val="ListParagraph"/>
        <w:jc w:val="both"/>
        <w:rPr>
          <w:rFonts w:ascii="Akzidenz-Grotesk Pro Light" w:hAnsi="Akzidenz-Grotesk Pro Light"/>
        </w:rPr>
      </w:pPr>
      <w:r>
        <w:rPr>
          <w:rFonts w:ascii="Akzidenz-Grotesk Pro Light" w:hAnsi="Akzidenz-Grotesk Pro Light"/>
        </w:rPr>
        <w:t xml:space="preserve">Minimum of five years’ experience in marketing and communications, </w:t>
      </w:r>
      <w:r w:rsidR="001656D0">
        <w:rPr>
          <w:rFonts w:ascii="Akzidenz-Grotesk Pro Light" w:hAnsi="Akzidenz-Grotesk Pro Light"/>
        </w:rPr>
        <w:t>with experience of marketing and communications strategy and managing risk</w:t>
      </w:r>
      <w:r w:rsidR="005F4C31">
        <w:rPr>
          <w:rFonts w:ascii="Akzidenz-Grotesk Pro Light" w:hAnsi="Akzidenz-Grotesk Pro Light"/>
        </w:rPr>
        <w:t>, extensive social media knowledge and access to different media opportunities</w:t>
      </w:r>
      <w:r w:rsidR="001656D0">
        <w:rPr>
          <w:rFonts w:ascii="Akzidenz-Grotesk Pro Light" w:hAnsi="Akzidenz-Grotesk Pro Light"/>
        </w:rPr>
        <w:t>.</w:t>
      </w:r>
    </w:p>
    <w:p w14:paraId="54DC984B" w14:textId="692F75B9" w:rsidR="00ED2141" w:rsidRPr="000516D4" w:rsidRDefault="00ED2141" w:rsidP="00785819">
      <w:pPr>
        <w:pStyle w:val="ListParagraph"/>
        <w:jc w:val="both"/>
        <w:rPr>
          <w:rFonts w:ascii="Akzidenz-Grotesk Pro Light" w:hAnsi="Akzidenz-Grotesk Pro Light"/>
        </w:rPr>
      </w:pPr>
      <w:r w:rsidRPr="000516D4">
        <w:rPr>
          <w:rFonts w:ascii="Akzidenz-Grotesk Pro Light" w:hAnsi="Akzidenz-Grotesk Pro Light"/>
        </w:rPr>
        <w:t xml:space="preserve">A commitment to the </w:t>
      </w:r>
      <w:r w:rsidR="00992A6E" w:rsidRPr="000516D4">
        <w:rPr>
          <w:rFonts w:ascii="Akzidenz-Grotesk Pro Light" w:hAnsi="Akzidenz-Grotesk Pro Light"/>
        </w:rPr>
        <w:t>Media Defence’s aims and objectives;</w:t>
      </w:r>
      <w:r w:rsidRPr="000516D4">
        <w:rPr>
          <w:rFonts w:ascii="Akzidenz-Grotesk Pro Light" w:hAnsi="Akzidenz-Grotesk Pro Light"/>
        </w:rPr>
        <w:t xml:space="preserve"> </w:t>
      </w:r>
    </w:p>
    <w:p w14:paraId="2DCB55C1" w14:textId="5F7EBC87" w:rsidR="00ED2141" w:rsidRPr="000516D4" w:rsidRDefault="00ED2141" w:rsidP="00785819">
      <w:pPr>
        <w:pStyle w:val="ListParagraph"/>
        <w:jc w:val="both"/>
        <w:rPr>
          <w:rFonts w:ascii="Akzidenz-Grotesk Pro Light" w:hAnsi="Akzidenz-Grotesk Pro Light"/>
        </w:rPr>
      </w:pPr>
      <w:r w:rsidRPr="000516D4">
        <w:rPr>
          <w:rFonts w:ascii="Akzidenz-Grotesk Pro Light" w:hAnsi="Akzidenz-Grotesk Pro Light"/>
        </w:rPr>
        <w:t xml:space="preserve">A willingness to devote the necessary time and effort </w:t>
      </w:r>
      <w:r w:rsidR="00992A6E" w:rsidRPr="000516D4">
        <w:rPr>
          <w:rFonts w:ascii="Akzidenz-Grotesk Pro Light" w:hAnsi="Akzidenz-Grotesk Pro Light" w:cs="Arial"/>
          <w:color w:val="000000"/>
        </w:rPr>
        <w:t>to effectively support the organisation;</w:t>
      </w:r>
    </w:p>
    <w:p w14:paraId="7C7086B9" w14:textId="4A52CE31" w:rsidR="00992A6E" w:rsidRPr="000516D4" w:rsidRDefault="00992A6E" w:rsidP="00785819">
      <w:pPr>
        <w:pStyle w:val="ListParagraph"/>
        <w:jc w:val="both"/>
        <w:rPr>
          <w:rFonts w:ascii="Akzidenz-Grotesk Pro Light" w:hAnsi="Akzidenz-Grotesk Pro Light"/>
        </w:rPr>
      </w:pPr>
      <w:r w:rsidRPr="000516D4">
        <w:rPr>
          <w:rFonts w:ascii="Akzidenz-Grotesk Pro Light" w:hAnsi="Akzidenz-Grotesk Pro Light"/>
        </w:rPr>
        <w:t>An understanding and acceptance of the legal duties, responsibilities and liabilities of trusteeship;</w:t>
      </w:r>
    </w:p>
    <w:p w14:paraId="2E1E9697" w14:textId="506FB0A4" w:rsidR="00992A6E" w:rsidRPr="000516D4" w:rsidRDefault="00992A6E" w:rsidP="00785819">
      <w:pPr>
        <w:pStyle w:val="ListParagraph"/>
        <w:jc w:val="both"/>
        <w:rPr>
          <w:rFonts w:ascii="Akzidenz-Grotesk Pro Light" w:hAnsi="Akzidenz-Grotesk Pro Light"/>
        </w:rPr>
      </w:pPr>
      <w:r w:rsidRPr="000516D4">
        <w:rPr>
          <w:rFonts w:ascii="Akzidenz-Grotesk Pro Light" w:hAnsi="Akzidenz-Grotesk Pro Light"/>
        </w:rPr>
        <w:t>A commitment to Nolan’s seven principles of public life: selflessness, integrity, objectivity, accountability, openness, honesty and leadership;</w:t>
      </w:r>
    </w:p>
    <w:p w14:paraId="29BDB36B" w14:textId="20B8464B" w:rsidR="00ED2141" w:rsidRPr="000516D4" w:rsidRDefault="00ED2141" w:rsidP="00785819">
      <w:pPr>
        <w:pStyle w:val="ListParagraph"/>
        <w:jc w:val="both"/>
        <w:rPr>
          <w:rFonts w:ascii="Akzidenz-Grotesk Pro Light" w:hAnsi="Akzidenz-Grotesk Pro Light"/>
        </w:rPr>
      </w:pPr>
      <w:r w:rsidRPr="000516D4">
        <w:rPr>
          <w:rFonts w:ascii="Akzidenz-Grotesk Pro Light" w:hAnsi="Akzidenz-Grotesk Pro Light"/>
        </w:rPr>
        <w:t>Good, independent judgement</w:t>
      </w:r>
      <w:r w:rsidR="00992A6E" w:rsidRPr="000516D4">
        <w:rPr>
          <w:rFonts w:ascii="Akzidenz-Grotesk Pro Light" w:hAnsi="Akzidenz-Grotesk Pro Light"/>
        </w:rPr>
        <w:t>;</w:t>
      </w:r>
    </w:p>
    <w:p w14:paraId="6D98D939" w14:textId="29618A0C" w:rsidR="00ED2141" w:rsidRPr="000516D4" w:rsidRDefault="00ED2141" w:rsidP="00785819">
      <w:pPr>
        <w:pStyle w:val="ListParagraph"/>
        <w:jc w:val="both"/>
        <w:rPr>
          <w:rFonts w:ascii="Akzidenz-Grotesk Pro Light" w:hAnsi="Akzidenz-Grotesk Pro Light"/>
        </w:rPr>
      </w:pPr>
      <w:r w:rsidRPr="000516D4">
        <w:rPr>
          <w:rFonts w:ascii="Akzidenz-Grotesk Pro Light" w:hAnsi="Akzidenz-Grotesk Pro Light"/>
        </w:rPr>
        <w:t>An ability to think creatively</w:t>
      </w:r>
      <w:r w:rsidR="00992A6E" w:rsidRPr="000516D4">
        <w:rPr>
          <w:rFonts w:ascii="Akzidenz-Grotesk Pro Light" w:hAnsi="Akzidenz-Grotesk Pro Light"/>
        </w:rPr>
        <w:t xml:space="preserve">; </w:t>
      </w:r>
    </w:p>
    <w:p w14:paraId="1BD2593E" w14:textId="54261719" w:rsidR="00ED2141" w:rsidRDefault="00ED2141" w:rsidP="00785819">
      <w:pPr>
        <w:pStyle w:val="ListParagraph"/>
        <w:jc w:val="both"/>
        <w:rPr>
          <w:rFonts w:ascii="Akzidenz-Grotesk Pro Light" w:hAnsi="Akzidenz-Grotesk Pro Light"/>
        </w:rPr>
      </w:pPr>
      <w:r w:rsidRPr="000516D4">
        <w:rPr>
          <w:rFonts w:ascii="Akzidenz-Grotesk Pro Light" w:hAnsi="Akzidenz-Grotesk Pro Light"/>
        </w:rPr>
        <w:t>A willingness to speak their mind</w:t>
      </w:r>
      <w:r w:rsidR="00EB027D">
        <w:rPr>
          <w:rFonts w:ascii="Akzidenz-Grotesk Pro Light" w:hAnsi="Akzidenz-Grotesk Pro Light"/>
        </w:rPr>
        <w:t>;</w:t>
      </w:r>
    </w:p>
    <w:p w14:paraId="2080C077" w14:textId="3256A77C" w:rsidR="00C35EAE" w:rsidRDefault="00EB027D" w:rsidP="00785819">
      <w:pPr>
        <w:pStyle w:val="ListParagraph"/>
        <w:jc w:val="both"/>
        <w:rPr>
          <w:rFonts w:ascii="Akzidenz-Grotesk Pro Light" w:hAnsi="Akzidenz-Grotesk Pro Light"/>
        </w:rPr>
      </w:pPr>
      <w:r>
        <w:rPr>
          <w:rFonts w:ascii="Akzidenz-Grotesk Pro Light" w:hAnsi="Akzidenz-Grotesk Pro Light"/>
        </w:rPr>
        <w:t>Experience of working within the charity, voluntary or public sector is desirable</w:t>
      </w:r>
      <w:r w:rsidR="009A67E6">
        <w:rPr>
          <w:rFonts w:ascii="Akzidenz-Grotesk Pro Light" w:hAnsi="Akzidenz-Grotesk Pro Light"/>
        </w:rPr>
        <w:t>; and</w:t>
      </w:r>
    </w:p>
    <w:p w14:paraId="416420EE" w14:textId="24AC737C" w:rsidR="009A67E6" w:rsidRPr="00C35EAE" w:rsidRDefault="009A67E6" w:rsidP="00785819">
      <w:pPr>
        <w:pStyle w:val="ListParagraph"/>
        <w:jc w:val="both"/>
        <w:rPr>
          <w:rFonts w:ascii="Akzidenz-Grotesk Pro Light" w:hAnsi="Akzidenz-Grotesk Pro Light"/>
        </w:rPr>
      </w:pPr>
      <w:r>
        <w:rPr>
          <w:rFonts w:ascii="Akzidenz-Grotesk Pro Light" w:hAnsi="Akzidenz-Grotesk Pro Light"/>
        </w:rPr>
        <w:t>A willingness to support Media Defence’s fundraising activities is desirable.</w:t>
      </w:r>
    </w:p>
    <w:p w14:paraId="2F9BB3D0" w14:textId="05BF8C94" w:rsidR="00992A6E" w:rsidRPr="00C35EAE" w:rsidRDefault="00C35EAE" w:rsidP="00785819">
      <w:pPr>
        <w:jc w:val="both"/>
        <w:rPr>
          <w:rFonts w:ascii="Akzidenz-Grotesk Pro Light" w:hAnsi="Akzidenz-Grotesk Pro Light"/>
        </w:rPr>
      </w:pPr>
      <w:r w:rsidRPr="00C35EAE">
        <w:rPr>
          <w:rFonts w:ascii="Akzidenz-Grotesk Pro Light" w:hAnsi="Akzidenz-Grotesk Pro Light"/>
          <w:color w:val="000000"/>
        </w:rPr>
        <w:t xml:space="preserve">Media Defence has its base in London but works globally. Its </w:t>
      </w:r>
      <w:r w:rsidRPr="00C35EAE">
        <w:rPr>
          <w:rFonts w:ascii="Akzidenz-Grotesk Pro Light" w:hAnsi="Akzidenz-Grotesk Pro Light"/>
        </w:rPr>
        <w:t>trustees believe Board diversity is an imperative. They believe gender parity is a priority, alongside ethnic and geographic diversity, as well as the lived experiences of Board members, with regard to the issues that the Media Defence seeks to tackle.</w:t>
      </w:r>
      <w:r w:rsidRPr="00C35EAE">
        <w:rPr>
          <w:rFonts w:ascii="Akzidenz-Grotesk Pro Light" w:hAnsi="Akzidenz-Grotesk Pro Light"/>
          <w:color w:val="000000"/>
        </w:rPr>
        <w:t xml:space="preserve"> </w:t>
      </w:r>
      <w:r w:rsidRPr="00C35EAE">
        <w:rPr>
          <w:rFonts w:ascii="Akzidenz-Grotesk Pro Light" w:hAnsi="Akzidenz-Grotesk Pro Light"/>
        </w:rPr>
        <w:t>The Board pledges to take the necessary measures to achieve this, and to support diverse participation.</w:t>
      </w:r>
    </w:p>
    <w:p w14:paraId="5D6400BA" w14:textId="282CB3F1" w:rsidR="003178A5" w:rsidRPr="003178A5" w:rsidRDefault="003178A5" w:rsidP="006E6A43">
      <w:pPr>
        <w:contextualSpacing/>
        <w:rPr>
          <w:rFonts w:ascii="Akzidenz-Grotesk Pro Super" w:hAnsi="Akzidenz-Grotesk Pro Super"/>
          <w:b/>
          <w:bCs/>
        </w:rPr>
      </w:pPr>
      <w:r w:rsidRPr="003178A5">
        <w:rPr>
          <w:rFonts w:ascii="Akzidenz-Grotesk Pro Super" w:hAnsi="Akzidenz-Grotesk Pro Super"/>
          <w:b/>
          <w:bCs/>
        </w:rPr>
        <w:t>Further information</w:t>
      </w:r>
    </w:p>
    <w:p w14:paraId="55FFFC71" w14:textId="5884575C" w:rsidR="003178A5" w:rsidRDefault="003178A5" w:rsidP="00992A6E">
      <w:pPr>
        <w:ind w:left="714" w:hanging="357"/>
        <w:contextualSpacing/>
        <w:rPr>
          <w:rFonts w:ascii="Akzidenz-Grotesk Pro Light" w:hAnsi="Akzidenz-Grotesk Pro Light"/>
        </w:rPr>
      </w:pPr>
    </w:p>
    <w:p w14:paraId="68185C3B" w14:textId="4414B4F7" w:rsidR="003178A5" w:rsidRDefault="003178A5" w:rsidP="006E6A43">
      <w:pPr>
        <w:contextualSpacing/>
        <w:rPr>
          <w:rFonts w:ascii="Akzidenz-Grotesk Pro Light" w:hAnsi="Akzidenz-Grotesk Pro Light"/>
        </w:rPr>
      </w:pPr>
      <w:r>
        <w:rPr>
          <w:rFonts w:ascii="Akzidenz-Grotesk Pro Light" w:hAnsi="Akzidenz-Grotesk Pro Light"/>
        </w:rPr>
        <w:t xml:space="preserve">If you have any queries or would like to speak to someone about this role, please contact us </w:t>
      </w:r>
      <w:r w:rsidR="006E6A43">
        <w:rPr>
          <w:rFonts w:ascii="Akzidenz-Grotesk Pro Light" w:hAnsi="Akzidenz-Grotesk Pro Light"/>
        </w:rPr>
        <w:t xml:space="preserve">at </w:t>
      </w:r>
      <w:hyperlink r:id="rId8" w:history="1">
        <w:r w:rsidR="006E6A43" w:rsidRPr="00333160">
          <w:rPr>
            <w:rStyle w:val="Hyperlink"/>
            <w:rFonts w:ascii="Akzidenz-Grotesk Pro Light" w:hAnsi="Akzidenz-Grotesk Pro Light"/>
          </w:rPr>
          <w:t>recruitment@mediadefence.org</w:t>
        </w:r>
      </w:hyperlink>
      <w:r w:rsidR="006E6A43">
        <w:rPr>
          <w:rFonts w:ascii="Akzidenz-Grotesk Pro Light" w:hAnsi="Akzidenz-Grotesk Pro Light"/>
        </w:rPr>
        <w:t>.</w:t>
      </w:r>
    </w:p>
    <w:p w14:paraId="696F5220" w14:textId="77777777" w:rsidR="00C35EAE" w:rsidRDefault="00C35EAE" w:rsidP="006E6A43">
      <w:pPr>
        <w:contextualSpacing/>
        <w:rPr>
          <w:rFonts w:ascii="Akzidenz-Grotesk Pro Light" w:hAnsi="Akzidenz-Grotesk Pro Light"/>
        </w:rPr>
      </w:pPr>
    </w:p>
    <w:p w14:paraId="549142CB" w14:textId="3AC6DBBA" w:rsidR="003178A5" w:rsidRDefault="006E6A43" w:rsidP="006E6A43">
      <w:pPr>
        <w:contextualSpacing/>
        <w:rPr>
          <w:rFonts w:ascii="Akzidenz-Grotesk Pro Light" w:hAnsi="Akzidenz-Grotesk Pro Light"/>
        </w:rPr>
      </w:pPr>
      <w:r w:rsidRPr="006E6A43">
        <w:rPr>
          <w:rFonts w:ascii="Akzidenz-Grotesk Pro Light" w:hAnsi="Akzidenz-Grotesk Pro Light"/>
        </w:rPr>
        <w:t>If you are interested in undertaking this role, please email your</w:t>
      </w:r>
      <w:r>
        <w:rPr>
          <w:rFonts w:ascii="Akzidenz-Grotesk Pro Super" w:hAnsi="Akzidenz-Grotesk Pro Super"/>
          <w:b/>
          <w:bCs/>
        </w:rPr>
        <w:t xml:space="preserve"> </w:t>
      </w:r>
      <w:r w:rsidR="003178A5" w:rsidRPr="006E6A43">
        <w:rPr>
          <w:rFonts w:ascii="Akzidenz-Grotesk Pro Light" w:hAnsi="Akzidenz-Grotesk Pro Light"/>
          <w:b/>
          <w:bCs/>
        </w:rPr>
        <w:t>CV and a covering letter</w:t>
      </w:r>
      <w:r>
        <w:rPr>
          <w:rFonts w:ascii="Akzidenz-Grotesk Pro Light" w:hAnsi="Akzidenz-Grotesk Pro Light"/>
        </w:rPr>
        <w:t xml:space="preserve"> setting out your background and interest in the role</w:t>
      </w:r>
      <w:r w:rsidR="003178A5">
        <w:rPr>
          <w:rFonts w:ascii="Akzidenz-Grotesk Pro Light" w:hAnsi="Akzidenz-Grotesk Pro Light"/>
        </w:rPr>
        <w:t xml:space="preserve"> to </w:t>
      </w:r>
      <w:hyperlink r:id="rId9" w:history="1">
        <w:r w:rsidR="00971824" w:rsidRPr="00333160">
          <w:rPr>
            <w:rStyle w:val="Hyperlink"/>
            <w:rFonts w:ascii="Akzidenz-Grotesk Pro Light" w:hAnsi="Akzidenz-Grotesk Pro Light"/>
          </w:rPr>
          <w:t>recruitment@mediadefence.org</w:t>
        </w:r>
      </w:hyperlink>
      <w:r>
        <w:rPr>
          <w:rFonts w:ascii="Akzidenz-Grotesk Pro Light" w:hAnsi="Akzidenz-Grotesk Pro Light"/>
        </w:rPr>
        <w:t xml:space="preserve"> </w:t>
      </w:r>
      <w:r w:rsidRPr="006E6A43">
        <w:rPr>
          <w:rFonts w:ascii="Akzidenz-Grotesk Pro Light" w:hAnsi="Akzidenz-Grotesk Pro Light"/>
          <w:b/>
          <w:bCs/>
        </w:rPr>
        <w:t xml:space="preserve">by </w:t>
      </w:r>
      <w:r w:rsidR="00E91A8B">
        <w:rPr>
          <w:rFonts w:ascii="Akzidenz-Grotesk Pro Light" w:hAnsi="Akzidenz-Grotesk Pro Light"/>
          <w:b/>
          <w:bCs/>
        </w:rPr>
        <w:t>29</w:t>
      </w:r>
      <w:r w:rsidRPr="006E6A43">
        <w:rPr>
          <w:rFonts w:ascii="Akzidenz-Grotesk Pro Light" w:hAnsi="Akzidenz-Grotesk Pro Light"/>
          <w:b/>
          <w:bCs/>
        </w:rPr>
        <w:t xml:space="preserve"> Ju</w:t>
      </w:r>
      <w:r w:rsidR="00E91A8B">
        <w:rPr>
          <w:rFonts w:ascii="Akzidenz-Grotesk Pro Light" w:hAnsi="Akzidenz-Grotesk Pro Light"/>
          <w:b/>
          <w:bCs/>
        </w:rPr>
        <w:t>ly</w:t>
      </w:r>
      <w:bookmarkStart w:id="0" w:name="_GoBack"/>
      <w:bookmarkEnd w:id="0"/>
      <w:r w:rsidRPr="006E6A43">
        <w:rPr>
          <w:rFonts w:ascii="Akzidenz-Grotesk Pro Light" w:hAnsi="Akzidenz-Grotesk Pro Light"/>
          <w:b/>
          <w:bCs/>
        </w:rPr>
        <w:t xml:space="preserve"> 2022</w:t>
      </w:r>
      <w:r>
        <w:rPr>
          <w:rFonts w:ascii="Akzidenz-Grotesk Pro Light" w:hAnsi="Akzidenz-Grotesk Pro Light"/>
        </w:rPr>
        <w:t>.</w:t>
      </w:r>
    </w:p>
    <w:p w14:paraId="22AF7E66" w14:textId="7CE411A8" w:rsidR="00971824" w:rsidRPr="00971824" w:rsidRDefault="00971824" w:rsidP="006E6A43">
      <w:pPr>
        <w:contextualSpacing/>
        <w:rPr>
          <w:rFonts w:ascii="Akzidenz-Grotesk Pro Super" w:hAnsi="Akzidenz-Grotesk Pro Super"/>
          <w:b/>
          <w:bCs/>
        </w:rPr>
      </w:pPr>
      <w:r>
        <w:rPr>
          <w:rFonts w:ascii="Akzidenz-Grotesk Pro Super" w:hAnsi="Akzidenz-Grotesk Pro Super"/>
        </w:rPr>
        <w:t xml:space="preserve"> </w:t>
      </w:r>
    </w:p>
    <w:sectPr w:rsidR="00971824" w:rsidRPr="00971824" w:rsidSect="002E7ECD">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13807" w14:textId="77777777" w:rsidR="008A0985" w:rsidRDefault="008A0985" w:rsidP="00EF509F">
      <w:pPr>
        <w:spacing w:after="0" w:line="240" w:lineRule="auto"/>
      </w:pPr>
      <w:r>
        <w:separator/>
      </w:r>
    </w:p>
  </w:endnote>
  <w:endnote w:type="continuationSeparator" w:id="0">
    <w:p w14:paraId="74F0B447" w14:textId="77777777" w:rsidR="008A0985" w:rsidRDefault="008A0985"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MT">
    <w:altName w:val="Malgun Gothic Semilight"/>
    <w:panose1 w:val="020B0604020202020204"/>
    <w:charset w:val="00"/>
    <w:family w:val="auto"/>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kzidenz-Grotesk Pro Super">
    <w:altName w:val="Calibri"/>
    <w:panose1 w:val="020B0604020202020204"/>
    <w:charset w:val="4D"/>
    <w:family w:val="auto"/>
    <w:notTrueType/>
    <w:pitch w:val="variable"/>
    <w:sig w:usb0="A00000AF" w:usb1="5000205B" w:usb2="00000000" w:usb3="00000000" w:csb0="00000093" w:csb1="00000000"/>
  </w:font>
  <w:font w:name="Akzidenz-Grotesk Pro Light">
    <w:altName w:val="Calibri"/>
    <w:panose1 w:val="020B0604020202020204"/>
    <w:charset w:val="4D"/>
    <w:family w:val="auto"/>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5AEBA" w14:textId="77777777" w:rsidR="008A0985" w:rsidRDefault="008A0985" w:rsidP="00EF509F">
      <w:pPr>
        <w:spacing w:after="0" w:line="240" w:lineRule="auto"/>
      </w:pPr>
      <w:r>
        <w:separator/>
      </w:r>
    </w:p>
  </w:footnote>
  <w:footnote w:type="continuationSeparator" w:id="0">
    <w:p w14:paraId="630D334B" w14:textId="77777777" w:rsidR="008A0985" w:rsidRDefault="008A0985" w:rsidP="00EF509F">
      <w:pPr>
        <w:spacing w:after="0" w:line="240" w:lineRule="auto"/>
      </w:pPr>
      <w:r>
        <w:continuationSeparator/>
      </w:r>
    </w:p>
  </w:footnote>
  <w:footnote w:id="1">
    <w:p w14:paraId="23488361" w14:textId="461A4073" w:rsidR="00DC79A2" w:rsidRPr="000516D4" w:rsidRDefault="00DC79A2" w:rsidP="000516D4">
      <w:pPr>
        <w:jc w:val="both"/>
        <w:rPr>
          <w:rFonts w:ascii="Times New Roman" w:eastAsia="Times New Roman" w:hAnsi="Times New Roman" w:cs="Times New Roman"/>
          <w:sz w:val="24"/>
          <w:szCs w:val="24"/>
          <w:lang w:eastAsia="en-GB"/>
        </w:rPr>
      </w:pPr>
      <w:r>
        <w:rPr>
          <w:rStyle w:val="FootnoteReference"/>
        </w:rPr>
        <w:footnoteRef/>
      </w:r>
      <w:r>
        <w:t xml:space="preserve"> </w:t>
      </w:r>
      <w:r w:rsidR="000516D4" w:rsidRPr="000516D4">
        <w:rPr>
          <w:rFonts w:ascii="Akzidenz-Grotesk Pro Light" w:eastAsia="Times New Roman" w:hAnsi="Akzidenz-Grotesk Pro Light" w:cs="Calibri"/>
          <w:color w:val="000000"/>
          <w:sz w:val="20"/>
          <w:szCs w:val="20"/>
          <w:lang w:eastAsia="en-GB"/>
        </w:rPr>
        <w:t xml:space="preserve">Media Legal Defence Initiative, trading as Media Defence, is a limited company registered in England and Wales (06621203) and registered charity in England and Wales (1128789) with registered office address </w:t>
      </w:r>
      <w:r w:rsidR="00406070">
        <w:rPr>
          <w:rFonts w:ascii="Akzidenz-Grotesk Pro Light" w:eastAsia="Times New Roman" w:hAnsi="Akzidenz-Grotesk Pro Light" w:cs="Calibri"/>
          <w:color w:val="000000"/>
          <w:sz w:val="20"/>
          <w:szCs w:val="20"/>
          <w:lang w:eastAsia="en-GB"/>
        </w:rPr>
        <w:t>5 Chancery Lane, London WC2A 1LG</w:t>
      </w:r>
      <w:r w:rsidR="000516D4" w:rsidRPr="000516D4">
        <w:rPr>
          <w:rFonts w:ascii="Akzidenz-Grotesk Pro Light" w:eastAsia="Times New Roman" w:hAnsi="Akzidenz-Grotesk Pro Light" w:cs="Calibri"/>
          <w:color w:val="000000"/>
          <w:sz w:val="20"/>
          <w:szCs w:val="2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4499" w14:textId="62CE777E" w:rsidR="00EF509F" w:rsidRDefault="009C71CD" w:rsidP="009C71CD">
    <w:pPr>
      <w:pStyle w:val="Header"/>
      <w:jc w:val="right"/>
    </w:pPr>
    <w:r>
      <w:rPr>
        <w:noProof/>
      </w:rPr>
      <w:drawing>
        <wp:inline distT="0" distB="0" distL="0" distR="0" wp14:anchorId="25CAF74A" wp14:editId="5C76E29C">
          <wp:extent cx="1634783" cy="1381760"/>
          <wp:effectExtent l="0" t="0" r="3810"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 Defence 2019 logo png.png"/>
                  <pic:cNvPicPr/>
                </pic:nvPicPr>
                <pic:blipFill>
                  <a:blip r:embed="rId1">
                    <a:extLst>
                      <a:ext uri="{28A0092B-C50C-407E-A947-70E740481C1C}">
                        <a14:useLocalDpi xmlns:a14="http://schemas.microsoft.com/office/drawing/2010/main" val="0"/>
                      </a:ext>
                    </a:extLst>
                  </a:blip>
                  <a:stretch>
                    <a:fillRect/>
                  </a:stretch>
                </pic:blipFill>
                <pic:spPr>
                  <a:xfrm>
                    <a:off x="0" y="0"/>
                    <a:ext cx="1681349" cy="1421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333E"/>
    <w:multiLevelType w:val="hybridMultilevel"/>
    <w:tmpl w:val="0C6E355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D2D24"/>
    <w:multiLevelType w:val="multilevel"/>
    <w:tmpl w:val="F880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05CD0"/>
    <w:multiLevelType w:val="hybridMultilevel"/>
    <w:tmpl w:val="D854A2B8"/>
    <w:lvl w:ilvl="0" w:tplc="EB00E170">
      <w:numFmt w:val="bullet"/>
      <w:lvlText w:val="•"/>
      <w:lvlJc w:val="left"/>
      <w:pPr>
        <w:ind w:left="720" w:hanging="360"/>
      </w:pPr>
      <w:rPr>
        <w:rFonts w:ascii="Garamond" w:eastAsia="Times New Roman" w:hAnsi="Garamond"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B1581"/>
    <w:multiLevelType w:val="hybridMultilevel"/>
    <w:tmpl w:val="7FAEA3DA"/>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E3BF7"/>
    <w:multiLevelType w:val="hybridMultilevel"/>
    <w:tmpl w:val="2BDE5E70"/>
    <w:lvl w:ilvl="0" w:tplc="07E06EDA">
      <w:start w:val="17"/>
      <w:numFmt w:val="bullet"/>
      <w:lvlText w:val="-"/>
      <w:lvlJc w:val="left"/>
      <w:pPr>
        <w:ind w:left="720" w:hanging="360"/>
      </w:pPr>
      <w:rPr>
        <w:rFonts w:ascii="Garamond" w:eastAsia="Times New Roman"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B0507"/>
    <w:multiLevelType w:val="hybridMultilevel"/>
    <w:tmpl w:val="266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048FA"/>
    <w:multiLevelType w:val="hybridMultilevel"/>
    <w:tmpl w:val="A5D671BE"/>
    <w:lvl w:ilvl="0" w:tplc="EB00E170">
      <w:numFmt w:val="bullet"/>
      <w:lvlText w:val="•"/>
      <w:lvlJc w:val="left"/>
      <w:pPr>
        <w:ind w:left="720" w:hanging="360"/>
      </w:pPr>
      <w:rPr>
        <w:rFonts w:ascii="Garamond" w:eastAsia="Times New Roman" w:hAnsi="Garamond"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049BD"/>
    <w:multiLevelType w:val="multilevel"/>
    <w:tmpl w:val="2040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BC28EA"/>
    <w:multiLevelType w:val="hybridMultilevel"/>
    <w:tmpl w:val="C926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14"/>
  </w:num>
  <w:num w:numId="5">
    <w:abstractNumId w:val="5"/>
  </w:num>
  <w:num w:numId="6">
    <w:abstractNumId w:val="19"/>
  </w:num>
  <w:num w:numId="7">
    <w:abstractNumId w:val="4"/>
  </w:num>
  <w:num w:numId="8">
    <w:abstractNumId w:val="17"/>
  </w:num>
  <w:num w:numId="9">
    <w:abstractNumId w:val="13"/>
  </w:num>
  <w:num w:numId="10">
    <w:abstractNumId w:val="15"/>
  </w:num>
  <w:num w:numId="11">
    <w:abstractNumId w:val="1"/>
  </w:num>
  <w:num w:numId="12">
    <w:abstractNumId w:val="20"/>
  </w:num>
  <w:num w:numId="13">
    <w:abstractNumId w:val="6"/>
  </w:num>
  <w:num w:numId="14">
    <w:abstractNumId w:val="0"/>
  </w:num>
  <w:num w:numId="15">
    <w:abstractNumId w:val="9"/>
  </w:num>
  <w:num w:numId="16">
    <w:abstractNumId w:val="18"/>
  </w:num>
  <w:num w:numId="17">
    <w:abstractNumId w:val="8"/>
  </w:num>
  <w:num w:numId="18">
    <w:abstractNumId w:val="3"/>
  </w:num>
  <w:num w:numId="19">
    <w:abstractNumId w:val="10"/>
  </w:num>
  <w:num w:numId="20">
    <w:abstractNumId w:val="21"/>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02"/>
    <w:rsid w:val="00000189"/>
    <w:rsid w:val="000516D4"/>
    <w:rsid w:val="00083F1D"/>
    <w:rsid w:val="0008658A"/>
    <w:rsid w:val="00103F4E"/>
    <w:rsid w:val="001042CB"/>
    <w:rsid w:val="00156225"/>
    <w:rsid w:val="001656D0"/>
    <w:rsid w:val="001A5008"/>
    <w:rsid w:val="001A6DD9"/>
    <w:rsid w:val="001C6B51"/>
    <w:rsid w:val="001D5098"/>
    <w:rsid w:val="00282977"/>
    <w:rsid w:val="00295EEB"/>
    <w:rsid w:val="002B12FC"/>
    <w:rsid w:val="002B2F27"/>
    <w:rsid w:val="002D2AA3"/>
    <w:rsid w:val="002E2B9F"/>
    <w:rsid w:val="002E7ECD"/>
    <w:rsid w:val="002F3604"/>
    <w:rsid w:val="0030424C"/>
    <w:rsid w:val="003178A5"/>
    <w:rsid w:val="0033276F"/>
    <w:rsid w:val="00350602"/>
    <w:rsid w:val="003853FA"/>
    <w:rsid w:val="003910E5"/>
    <w:rsid w:val="00391E0A"/>
    <w:rsid w:val="00406070"/>
    <w:rsid w:val="004E6540"/>
    <w:rsid w:val="005803F7"/>
    <w:rsid w:val="005E2207"/>
    <w:rsid w:val="005F4C31"/>
    <w:rsid w:val="00644E51"/>
    <w:rsid w:val="006A542E"/>
    <w:rsid w:val="006E6A43"/>
    <w:rsid w:val="007405AE"/>
    <w:rsid w:val="00747D6D"/>
    <w:rsid w:val="00785819"/>
    <w:rsid w:val="007B7B26"/>
    <w:rsid w:val="007D20BD"/>
    <w:rsid w:val="007D3786"/>
    <w:rsid w:val="008A0985"/>
    <w:rsid w:val="008A3109"/>
    <w:rsid w:val="009004E4"/>
    <w:rsid w:val="00953238"/>
    <w:rsid w:val="00971824"/>
    <w:rsid w:val="00973215"/>
    <w:rsid w:val="00992A6E"/>
    <w:rsid w:val="009A67E6"/>
    <w:rsid w:val="009C71CD"/>
    <w:rsid w:val="00A00013"/>
    <w:rsid w:val="00A5177C"/>
    <w:rsid w:val="00A547F0"/>
    <w:rsid w:val="00A63C33"/>
    <w:rsid w:val="00A76F14"/>
    <w:rsid w:val="00AF015D"/>
    <w:rsid w:val="00B61714"/>
    <w:rsid w:val="00BF5CCD"/>
    <w:rsid w:val="00C35EAE"/>
    <w:rsid w:val="00C926D3"/>
    <w:rsid w:val="00C97C35"/>
    <w:rsid w:val="00D37DCC"/>
    <w:rsid w:val="00DC79A2"/>
    <w:rsid w:val="00E05FDB"/>
    <w:rsid w:val="00E91A8B"/>
    <w:rsid w:val="00EA7402"/>
    <w:rsid w:val="00EB027D"/>
    <w:rsid w:val="00EB1C0A"/>
    <w:rsid w:val="00ED2141"/>
    <w:rsid w:val="00EF509F"/>
    <w:rsid w:val="00F76EEB"/>
    <w:rsid w:val="00FC5A1C"/>
    <w:rsid w:val="00FC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0334C"/>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09F"/>
  </w:style>
  <w:style w:type="paragraph" w:styleId="Heading1">
    <w:name w:val="heading 1"/>
    <w:basedOn w:val="Normal"/>
    <w:next w:val="Normal"/>
    <w:link w:val="Heading1Char"/>
    <w:uiPriority w:val="9"/>
    <w:qFormat/>
    <w:rsid w:val="00EF509F"/>
    <w:pPr>
      <w:pBdr>
        <w:bottom w:val="single" w:sz="4" w:space="1" w:color="auto"/>
      </w:pBdr>
      <w:outlineLvl w:val="0"/>
    </w:pPr>
    <w:rPr>
      <w:b/>
      <w:sz w:val="24"/>
      <w:szCs w:val="24"/>
    </w:rPr>
  </w:style>
  <w:style w:type="paragraph" w:styleId="Heading2">
    <w:name w:val="heading 2"/>
    <w:basedOn w:val="Normal"/>
    <w:next w:val="Normal"/>
    <w:link w:val="Heading2Char"/>
    <w:uiPriority w:val="9"/>
    <w:unhideWhenUsed/>
    <w:qFormat/>
    <w:rsid w:val="005803F7"/>
    <w:pPr>
      <w:keepNext/>
      <w:spacing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F7"/>
    <w:pPr>
      <w:numPr>
        <w:numId w:val="13"/>
      </w:numPr>
      <w:spacing w:after="120" w:line="240" w:lineRule="auto"/>
      <w:ind w:left="714" w:hanging="357"/>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5803F7"/>
    <w:rPr>
      <w:b/>
      <w:sz w:val="24"/>
    </w:rPr>
  </w:style>
  <w:style w:type="paragraph" w:styleId="BalloonText">
    <w:name w:val="Balloon Text"/>
    <w:basedOn w:val="Normal"/>
    <w:link w:val="BalloonTextChar"/>
    <w:uiPriority w:val="99"/>
    <w:semiHidden/>
    <w:unhideWhenUsed/>
    <w:rsid w:val="001C6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51"/>
    <w:rPr>
      <w:rFonts w:ascii="Segoe UI" w:hAnsi="Segoe UI" w:cs="Segoe UI"/>
      <w:sz w:val="18"/>
      <w:szCs w:val="18"/>
    </w:rPr>
  </w:style>
  <w:style w:type="character" w:styleId="Hyperlink">
    <w:name w:val="Hyperlink"/>
    <w:basedOn w:val="DefaultParagraphFont"/>
    <w:uiPriority w:val="99"/>
    <w:unhideWhenUsed/>
    <w:rsid w:val="002B2F27"/>
    <w:rPr>
      <w:color w:val="0000FF" w:themeColor="hyperlink"/>
      <w:u w:val="single"/>
    </w:rPr>
  </w:style>
  <w:style w:type="paragraph" w:styleId="FootnoteText">
    <w:name w:val="footnote text"/>
    <w:basedOn w:val="Normal"/>
    <w:link w:val="FootnoteTextChar"/>
    <w:uiPriority w:val="99"/>
    <w:semiHidden/>
    <w:unhideWhenUsed/>
    <w:rsid w:val="00DC79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9A2"/>
    <w:rPr>
      <w:sz w:val="20"/>
      <w:szCs w:val="20"/>
    </w:rPr>
  </w:style>
  <w:style w:type="character" w:styleId="FootnoteReference">
    <w:name w:val="footnote reference"/>
    <w:basedOn w:val="DefaultParagraphFont"/>
    <w:uiPriority w:val="99"/>
    <w:semiHidden/>
    <w:unhideWhenUsed/>
    <w:rsid w:val="00DC79A2"/>
    <w:rPr>
      <w:vertAlign w:val="superscript"/>
    </w:rPr>
  </w:style>
  <w:style w:type="character" w:styleId="CommentReference">
    <w:name w:val="annotation reference"/>
    <w:basedOn w:val="DefaultParagraphFont"/>
    <w:uiPriority w:val="99"/>
    <w:semiHidden/>
    <w:unhideWhenUsed/>
    <w:rsid w:val="00DC79A2"/>
    <w:rPr>
      <w:sz w:val="16"/>
      <w:szCs w:val="16"/>
    </w:rPr>
  </w:style>
  <w:style w:type="paragraph" w:styleId="CommentText">
    <w:name w:val="annotation text"/>
    <w:basedOn w:val="Normal"/>
    <w:link w:val="CommentTextChar"/>
    <w:uiPriority w:val="99"/>
    <w:semiHidden/>
    <w:unhideWhenUsed/>
    <w:rsid w:val="00DC79A2"/>
    <w:pPr>
      <w:spacing w:line="240" w:lineRule="auto"/>
    </w:pPr>
    <w:rPr>
      <w:sz w:val="20"/>
      <w:szCs w:val="20"/>
    </w:rPr>
  </w:style>
  <w:style w:type="character" w:customStyle="1" w:styleId="CommentTextChar">
    <w:name w:val="Comment Text Char"/>
    <w:basedOn w:val="DefaultParagraphFont"/>
    <w:link w:val="CommentText"/>
    <w:uiPriority w:val="99"/>
    <w:semiHidden/>
    <w:rsid w:val="00DC79A2"/>
    <w:rPr>
      <w:sz w:val="20"/>
      <w:szCs w:val="20"/>
    </w:rPr>
  </w:style>
  <w:style w:type="paragraph" w:styleId="CommentSubject">
    <w:name w:val="annotation subject"/>
    <w:basedOn w:val="CommentText"/>
    <w:next w:val="CommentText"/>
    <w:link w:val="CommentSubjectChar"/>
    <w:uiPriority w:val="99"/>
    <w:semiHidden/>
    <w:unhideWhenUsed/>
    <w:rsid w:val="00DC79A2"/>
    <w:rPr>
      <w:b/>
      <w:bCs/>
    </w:rPr>
  </w:style>
  <w:style w:type="character" w:customStyle="1" w:styleId="CommentSubjectChar">
    <w:name w:val="Comment Subject Char"/>
    <w:basedOn w:val="CommentTextChar"/>
    <w:link w:val="CommentSubject"/>
    <w:uiPriority w:val="99"/>
    <w:semiHidden/>
    <w:rsid w:val="00DC79A2"/>
    <w:rPr>
      <w:b/>
      <w:bCs/>
      <w:sz w:val="20"/>
      <w:szCs w:val="20"/>
    </w:rPr>
  </w:style>
  <w:style w:type="character" w:styleId="UnresolvedMention">
    <w:name w:val="Unresolved Mention"/>
    <w:basedOn w:val="DefaultParagraphFont"/>
    <w:uiPriority w:val="99"/>
    <w:semiHidden/>
    <w:unhideWhenUsed/>
    <w:rsid w:val="003178A5"/>
    <w:rPr>
      <w:color w:val="605E5C"/>
      <w:shd w:val="clear" w:color="auto" w:fill="E1DFDD"/>
    </w:rPr>
  </w:style>
  <w:style w:type="character" w:styleId="FollowedHyperlink">
    <w:name w:val="FollowedHyperlink"/>
    <w:basedOn w:val="DefaultParagraphFont"/>
    <w:uiPriority w:val="99"/>
    <w:semiHidden/>
    <w:unhideWhenUsed/>
    <w:rsid w:val="003178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4922">
      <w:bodyDiv w:val="1"/>
      <w:marLeft w:val="0"/>
      <w:marRight w:val="0"/>
      <w:marTop w:val="0"/>
      <w:marBottom w:val="0"/>
      <w:divBdr>
        <w:top w:val="none" w:sz="0" w:space="0" w:color="auto"/>
        <w:left w:val="none" w:sz="0" w:space="0" w:color="auto"/>
        <w:bottom w:val="none" w:sz="0" w:space="0" w:color="auto"/>
        <w:right w:val="none" w:sz="0" w:space="0" w:color="auto"/>
      </w:divBdr>
    </w:div>
    <w:div w:id="207106929">
      <w:bodyDiv w:val="1"/>
      <w:marLeft w:val="0"/>
      <w:marRight w:val="0"/>
      <w:marTop w:val="0"/>
      <w:marBottom w:val="0"/>
      <w:divBdr>
        <w:top w:val="none" w:sz="0" w:space="0" w:color="auto"/>
        <w:left w:val="none" w:sz="0" w:space="0" w:color="auto"/>
        <w:bottom w:val="none" w:sz="0" w:space="0" w:color="auto"/>
        <w:right w:val="none" w:sz="0" w:space="0" w:color="auto"/>
      </w:divBdr>
    </w:div>
    <w:div w:id="662928624">
      <w:bodyDiv w:val="1"/>
      <w:marLeft w:val="0"/>
      <w:marRight w:val="0"/>
      <w:marTop w:val="0"/>
      <w:marBottom w:val="0"/>
      <w:divBdr>
        <w:top w:val="none" w:sz="0" w:space="0" w:color="auto"/>
        <w:left w:val="none" w:sz="0" w:space="0" w:color="auto"/>
        <w:bottom w:val="none" w:sz="0" w:space="0" w:color="auto"/>
        <w:right w:val="none" w:sz="0" w:space="0" w:color="auto"/>
      </w:divBdr>
    </w:div>
    <w:div w:id="1080906486">
      <w:bodyDiv w:val="1"/>
      <w:marLeft w:val="0"/>
      <w:marRight w:val="0"/>
      <w:marTop w:val="0"/>
      <w:marBottom w:val="0"/>
      <w:divBdr>
        <w:top w:val="none" w:sz="0" w:space="0" w:color="auto"/>
        <w:left w:val="none" w:sz="0" w:space="0" w:color="auto"/>
        <w:bottom w:val="none" w:sz="0" w:space="0" w:color="auto"/>
        <w:right w:val="none" w:sz="0" w:space="0" w:color="auto"/>
      </w:divBdr>
    </w:div>
    <w:div w:id="19377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ediadefe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mediadefe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C8CD-5707-7B4E-B401-69BFC11F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Kunzli</dc:creator>
  <cp:lastModifiedBy>Dorothee Archambault</cp:lastModifiedBy>
  <cp:revision>2</cp:revision>
  <dcterms:created xsi:type="dcterms:W3CDTF">2022-06-30T15:06:00Z</dcterms:created>
  <dcterms:modified xsi:type="dcterms:W3CDTF">2022-06-30T15:06:00Z</dcterms:modified>
</cp:coreProperties>
</file>